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906D" w14:textId="0D42854E" w:rsidR="003612D9" w:rsidRPr="005C4A3F" w:rsidRDefault="003612D9" w:rsidP="005C4A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5C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1</w:t>
      </w:r>
      <w:r w:rsidR="005C4A3F" w:rsidRPr="005C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,</w:t>
      </w:r>
      <w:r w:rsidRPr="005C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2 </w:t>
      </w:r>
      <w:r w:rsidR="005C4A3F" w:rsidRPr="005C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procento GPM</w:t>
      </w:r>
      <w:r w:rsidRPr="005C4A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 parama</w:t>
      </w:r>
    </w:p>
    <w:p w14:paraId="039567B0" w14:textId="0FF1E98E" w:rsidR="003612D9" w:rsidRPr="005C4A3F" w:rsidRDefault="005C4A3F" w:rsidP="005C4A3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Nuoširdžiai d</w:t>
      </w:r>
      <w:r w:rsidR="003612D9"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ėkojame už 1</w:t>
      </w:r>
      <w:r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3612D9"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 proc. paramą.</w:t>
      </w:r>
    </w:p>
    <w:p w14:paraId="15B7865C" w14:textId="61E4C27E" w:rsidR="003612D9" w:rsidRPr="005C4A3F" w:rsidRDefault="003612D9" w:rsidP="005C4A3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2024 m. progimnazijai skyrėte </w:t>
      </w:r>
      <w:r w:rsidRPr="005C4A3F">
        <w:rPr>
          <w:rFonts w:ascii="Times New Roman" w:hAnsi="Times New Roman" w:cs="Times New Roman"/>
          <w:b/>
          <w:bCs/>
          <w:sz w:val="24"/>
          <w:szCs w:val="24"/>
        </w:rPr>
        <w:t>5635,08</w:t>
      </w:r>
      <w:r w:rsidRPr="005C4A3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5F22434" w14:textId="351A90A3" w:rsidR="00736C97" w:rsidRDefault="003C0A6C" w:rsidP="005C4A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Atsižvelgus į mokinių-mokinių tėvų-mokytojų forume „Progimnaziją kuriame kartu“ išreikštą poreikį, už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1,2 proc. GPM l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ėšas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</w:t>
      </w:r>
      <w:r w:rsidR="003612D9"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er 2024 metus</w:t>
      </w:r>
      <w:r w:rsidR="005C4A3F"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C4A3F">
        <w:rPr>
          <w:rFonts w:ascii="Times New Roman" w:hAnsi="Times New Roman" w:cs="Times New Roman"/>
          <w:sz w:val="24"/>
          <w:szCs w:val="24"/>
        </w:rPr>
        <w:t>poilsio zonose</w:t>
      </w:r>
      <w:r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5C4A3F" w:rsidRPr="005C4A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rengti </w:t>
      </w:r>
      <w:r w:rsidR="003612D9" w:rsidRPr="005C4A3F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žaidimai „Stalo </w:t>
      </w:r>
      <w:proofErr w:type="gramStart"/>
      <w:r>
        <w:rPr>
          <w:rFonts w:ascii="Times New Roman" w:hAnsi="Times New Roman" w:cs="Times New Roman"/>
          <w:sz w:val="24"/>
          <w:szCs w:val="24"/>
        </w:rPr>
        <w:t>futbolas“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5C4A3F" w:rsidRPr="005C4A3F">
        <w:rPr>
          <w:rFonts w:ascii="Times New Roman" w:hAnsi="Times New Roman" w:cs="Times New Roman"/>
          <w:sz w:val="24"/>
          <w:szCs w:val="24"/>
        </w:rPr>
        <w:t xml:space="preserve"> ska</w:t>
      </w:r>
      <w:r>
        <w:rPr>
          <w:rFonts w:ascii="Times New Roman" w:hAnsi="Times New Roman" w:cs="Times New Roman"/>
          <w:sz w:val="24"/>
          <w:szCs w:val="24"/>
        </w:rPr>
        <w:t xml:space="preserve">tinantys </w:t>
      </w:r>
      <w:r w:rsidR="005C4A3F" w:rsidRPr="005C4A3F">
        <w:rPr>
          <w:rFonts w:ascii="Times New Roman" w:hAnsi="Times New Roman" w:cs="Times New Roman"/>
          <w:sz w:val="24"/>
          <w:szCs w:val="24"/>
        </w:rPr>
        <w:t xml:space="preserve">mokinių aktyvumą </w:t>
      </w:r>
      <w:r>
        <w:rPr>
          <w:rFonts w:ascii="Times New Roman" w:hAnsi="Times New Roman" w:cs="Times New Roman"/>
          <w:sz w:val="24"/>
          <w:szCs w:val="24"/>
        </w:rPr>
        <w:t xml:space="preserve">pertraukų metu </w:t>
      </w:r>
      <w:r w:rsidR="003612D9" w:rsidRPr="005C4A3F">
        <w:rPr>
          <w:rFonts w:ascii="Times New Roman" w:hAnsi="Times New Roman" w:cs="Times New Roman"/>
          <w:sz w:val="24"/>
          <w:szCs w:val="24"/>
        </w:rPr>
        <w:t>(</w:t>
      </w:r>
      <w:r w:rsidR="003612D9" w:rsidRPr="003C0A6C">
        <w:rPr>
          <w:rFonts w:ascii="Times New Roman" w:hAnsi="Times New Roman" w:cs="Times New Roman"/>
          <w:b/>
          <w:bCs/>
          <w:sz w:val="24"/>
          <w:szCs w:val="24"/>
        </w:rPr>
        <w:t>1167,00</w:t>
      </w:r>
      <w:r w:rsidR="003612D9" w:rsidRPr="005C4A3F">
        <w:rPr>
          <w:rFonts w:ascii="Times New Roman" w:hAnsi="Times New Roman" w:cs="Times New Roman"/>
          <w:sz w:val="24"/>
          <w:szCs w:val="24"/>
        </w:rPr>
        <w:t xml:space="preserve"> Eur).</w:t>
      </w:r>
      <w:r w:rsidRPr="003C0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E1E58" w14:textId="77777777" w:rsidR="005C4A3F" w:rsidRPr="005C4A3F" w:rsidRDefault="005C4A3F" w:rsidP="005C4A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D6239" w14:textId="60ADEBE1" w:rsidR="003612D9" w:rsidRPr="005C4A3F" w:rsidRDefault="003612D9" w:rsidP="005C4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3F">
        <w:rPr>
          <w:rFonts w:ascii="Times New Roman" w:hAnsi="Times New Roman" w:cs="Times New Roman"/>
          <w:sz w:val="24"/>
          <w:szCs w:val="24"/>
        </w:rPr>
        <w:t>2025 m. 1,2 proc. GPM paramos naudojimo sąmata: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3612D9" w:rsidRPr="00895487" w14:paraId="4D90BE13" w14:textId="77777777" w:rsidTr="003612D9">
        <w:trPr>
          <w:trHeight w:val="615"/>
        </w:trPr>
        <w:tc>
          <w:tcPr>
            <w:tcW w:w="562" w:type="dxa"/>
          </w:tcPr>
          <w:p w14:paraId="014DE5F9" w14:textId="77777777" w:rsidR="003612D9" w:rsidRPr="00895487" w:rsidRDefault="003612D9" w:rsidP="00CA23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>Nr.</w:t>
            </w:r>
          </w:p>
        </w:tc>
        <w:tc>
          <w:tcPr>
            <w:tcW w:w="6946" w:type="dxa"/>
          </w:tcPr>
          <w:p w14:paraId="247C3CF4" w14:textId="77777777" w:rsidR="003612D9" w:rsidRPr="00895487" w:rsidRDefault="003612D9" w:rsidP="00CA23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>2.2.1.1.1.30.  Kitų prekių ir paslaugų įsigijimo išlaidos</w:t>
            </w:r>
          </w:p>
        </w:tc>
        <w:tc>
          <w:tcPr>
            <w:tcW w:w="2126" w:type="dxa"/>
          </w:tcPr>
          <w:p w14:paraId="4D3B18A9" w14:textId="77777777" w:rsidR="003612D9" w:rsidRPr="00895487" w:rsidRDefault="003612D9" w:rsidP="00CA23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>Suma Eur.</w:t>
            </w:r>
          </w:p>
        </w:tc>
      </w:tr>
      <w:tr w:rsidR="003612D9" w:rsidRPr="00895487" w14:paraId="69BC8818" w14:textId="77777777" w:rsidTr="003612D9">
        <w:tc>
          <w:tcPr>
            <w:tcW w:w="562" w:type="dxa"/>
          </w:tcPr>
          <w:p w14:paraId="44D8C1BC" w14:textId="77777777" w:rsidR="003612D9" w:rsidRPr="00895487" w:rsidRDefault="003612D9" w:rsidP="00CA23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6" w:type="dxa"/>
          </w:tcPr>
          <w:p w14:paraId="4A8D132D" w14:textId="77777777" w:rsidR="003612D9" w:rsidRPr="00895487" w:rsidRDefault="003612D9" w:rsidP="00CA23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>Baldai laboratorijoms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priemonės edukacinėms zonoms</w:t>
            </w:r>
          </w:p>
        </w:tc>
        <w:tc>
          <w:tcPr>
            <w:tcW w:w="2126" w:type="dxa"/>
          </w:tcPr>
          <w:p w14:paraId="212582EF" w14:textId="77777777" w:rsidR="003612D9" w:rsidRPr="00895487" w:rsidRDefault="003612D9" w:rsidP="00CA2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B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5635,08</w:t>
            </w:r>
          </w:p>
        </w:tc>
      </w:tr>
      <w:tr w:rsidR="003612D9" w:rsidRPr="00895487" w14:paraId="5D1305C4" w14:textId="77777777" w:rsidTr="003612D9">
        <w:trPr>
          <w:trHeight w:val="132"/>
        </w:trPr>
        <w:tc>
          <w:tcPr>
            <w:tcW w:w="9634" w:type="dxa"/>
            <w:gridSpan w:val="3"/>
          </w:tcPr>
          <w:p w14:paraId="00BDE1AE" w14:textId="15C43C1C" w:rsidR="003612D9" w:rsidRPr="00895487" w:rsidRDefault="003612D9" w:rsidP="00CA23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01152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895487">
              <w:rPr>
                <w:rFonts w:ascii="Times New Roman" w:hAnsi="Times New Roman" w:cs="Times New Roman"/>
                <w:sz w:val="26"/>
                <w:szCs w:val="26"/>
              </w:rPr>
              <w:t xml:space="preserve"> VISO: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883B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5635,08</w:t>
            </w:r>
          </w:p>
        </w:tc>
      </w:tr>
    </w:tbl>
    <w:p w14:paraId="5426F3B9" w14:textId="77777777" w:rsidR="005C4A3F" w:rsidRDefault="003612D9" w:rsidP="005C4A3F">
      <w:pPr>
        <w:pStyle w:val="Antrat1"/>
        <w:ind w:firstLine="567"/>
        <w:rPr>
          <w:b w:val="0"/>
          <w:bCs w:val="0"/>
          <w:kern w:val="0"/>
          <w:sz w:val="24"/>
          <w:szCs w:val="24"/>
        </w:rPr>
      </w:pPr>
      <w:r w:rsidRPr="003612D9">
        <w:rPr>
          <w:b w:val="0"/>
          <w:bCs w:val="0"/>
          <w:kern w:val="0"/>
          <w:sz w:val="24"/>
          <w:szCs w:val="24"/>
        </w:rPr>
        <w:t>Pasikeitus GPM gavimo tvarkai, nuo 2025 m. sausio 1 dienos, mums labai svarbią 1</w:t>
      </w:r>
      <w:r w:rsidR="005C4A3F">
        <w:rPr>
          <w:b w:val="0"/>
          <w:bCs w:val="0"/>
          <w:kern w:val="0"/>
          <w:sz w:val="24"/>
          <w:szCs w:val="24"/>
        </w:rPr>
        <w:t>,</w:t>
      </w:r>
      <w:r w:rsidRPr="003612D9">
        <w:rPr>
          <w:b w:val="0"/>
          <w:bCs w:val="0"/>
          <w:kern w:val="0"/>
          <w:sz w:val="24"/>
          <w:szCs w:val="24"/>
        </w:rPr>
        <w:t xml:space="preserve">2 procento GPM paramą </w:t>
      </w:r>
      <w:r w:rsidRPr="00736C97">
        <w:rPr>
          <w:b w:val="0"/>
          <w:bCs w:val="0"/>
          <w:kern w:val="0"/>
          <w:sz w:val="24"/>
          <w:szCs w:val="24"/>
        </w:rPr>
        <w:t>progimnazijai prašome pervesti</w:t>
      </w:r>
      <w:r w:rsidR="005C4A3F">
        <w:rPr>
          <w:b w:val="0"/>
          <w:bCs w:val="0"/>
          <w:kern w:val="0"/>
          <w:sz w:val="24"/>
          <w:szCs w:val="24"/>
        </w:rPr>
        <w:t xml:space="preserve"> tėvelių iniciatyva įsteigtam</w:t>
      </w:r>
      <w:r w:rsidRPr="00736C97">
        <w:rPr>
          <w:b w:val="0"/>
          <w:bCs w:val="0"/>
          <w:kern w:val="0"/>
          <w:sz w:val="24"/>
          <w:szCs w:val="24"/>
        </w:rPr>
        <w:t xml:space="preserve"> „</w:t>
      </w:r>
      <w:r w:rsidRPr="00736C97">
        <w:rPr>
          <w:b w:val="0"/>
          <w:bCs w:val="0"/>
          <w:sz w:val="24"/>
          <w:szCs w:val="24"/>
        </w:rPr>
        <w:t>Šiaulių Dainų progimnazijos paramos ir labdaros fond</w:t>
      </w:r>
      <w:r w:rsidR="005C4A3F">
        <w:rPr>
          <w:b w:val="0"/>
          <w:bCs w:val="0"/>
          <w:sz w:val="24"/>
          <w:szCs w:val="24"/>
        </w:rPr>
        <w:t>ui</w:t>
      </w:r>
      <w:r w:rsidR="00736C97" w:rsidRPr="00736C97">
        <w:rPr>
          <w:b w:val="0"/>
          <w:bCs w:val="0"/>
          <w:sz w:val="24"/>
          <w:szCs w:val="24"/>
        </w:rPr>
        <w:t>“</w:t>
      </w:r>
      <w:r w:rsidR="005C4A3F">
        <w:rPr>
          <w:b w:val="0"/>
          <w:bCs w:val="0"/>
          <w:kern w:val="0"/>
          <w:sz w:val="24"/>
          <w:szCs w:val="24"/>
        </w:rPr>
        <w:t>.</w:t>
      </w:r>
    </w:p>
    <w:p w14:paraId="41EEC999" w14:textId="5A4F728C" w:rsidR="003612D9" w:rsidRPr="005C4A3F" w:rsidRDefault="005C4A3F" w:rsidP="005C4A3F">
      <w:pPr>
        <w:pStyle w:val="Antrat1"/>
        <w:tabs>
          <w:tab w:val="left" w:pos="567"/>
        </w:tabs>
        <w:ind w:firstLine="567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Įmonės kodas </w:t>
      </w:r>
      <w:r w:rsidR="003612D9" w:rsidRPr="003612D9">
        <w:rPr>
          <w:kern w:val="0"/>
          <w:sz w:val="24"/>
          <w:szCs w:val="24"/>
        </w:rPr>
        <w:t xml:space="preserve">   </w:t>
      </w:r>
      <w:r w:rsidRPr="005C4A3F">
        <w:rPr>
          <w:kern w:val="0"/>
          <w:sz w:val="24"/>
          <w:szCs w:val="24"/>
        </w:rPr>
        <w:t>307128240</w:t>
      </w:r>
      <w:r w:rsidR="003612D9" w:rsidRPr="003612D9">
        <w:rPr>
          <w:kern w:val="0"/>
          <w:sz w:val="24"/>
          <w:szCs w:val="24"/>
        </w:rPr>
        <w:t xml:space="preserve">                       </w:t>
      </w:r>
      <w:r w:rsidR="003612D9" w:rsidRPr="003612D9">
        <w:rPr>
          <w:kern w:val="0"/>
          <w:sz w:val="24"/>
          <w:szCs w:val="24"/>
        </w:rPr>
        <w:br/>
      </w:r>
      <w:r w:rsidRPr="005C4A3F">
        <w:rPr>
          <w:b w:val="0"/>
          <w:bCs w:val="0"/>
          <w:sz w:val="24"/>
          <w:szCs w:val="24"/>
        </w:rPr>
        <w:t xml:space="preserve">          Adresas</w:t>
      </w:r>
      <w:r>
        <w:rPr>
          <w:sz w:val="24"/>
          <w:szCs w:val="24"/>
        </w:rPr>
        <w:t xml:space="preserve"> </w:t>
      </w:r>
      <w:r w:rsidRPr="005C4A3F">
        <w:rPr>
          <w:sz w:val="24"/>
          <w:szCs w:val="24"/>
        </w:rPr>
        <w:t xml:space="preserve">Paukščių </w:t>
      </w:r>
      <w:proofErr w:type="spellStart"/>
      <w:r w:rsidRPr="005C4A3F">
        <w:rPr>
          <w:sz w:val="24"/>
          <w:szCs w:val="24"/>
        </w:rPr>
        <w:t>tak</w:t>
      </w:r>
      <w:proofErr w:type="spellEnd"/>
      <w:r w:rsidRPr="005C4A3F">
        <w:rPr>
          <w:sz w:val="24"/>
          <w:szCs w:val="24"/>
        </w:rPr>
        <w:t>. 9-3, LT-78173 Šiauliai</w:t>
      </w:r>
    </w:p>
    <w:p w14:paraId="486BDBCF" w14:textId="01A60FA1" w:rsidR="003612D9" w:rsidRDefault="003612D9" w:rsidP="003C0A6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1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Dėkojame Jums už bendr</w:t>
      </w:r>
      <w:r w:rsidR="003C0A6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ystę</w:t>
      </w:r>
      <w:r w:rsidRPr="003612D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!</w:t>
      </w:r>
    </w:p>
    <w:p w14:paraId="3C1EFD60" w14:textId="77777777" w:rsidR="003612D9" w:rsidRDefault="003612D9" w:rsidP="0036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612D9" w:rsidRPr="003612D9" w14:paraId="0989B382" w14:textId="77777777" w:rsidTr="003612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9493E" w14:textId="77777777" w:rsidR="003612D9" w:rsidRPr="003612D9" w:rsidRDefault="003612D9" w:rsidP="00361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7B687C8" w14:textId="77777777" w:rsidR="003612D9" w:rsidRPr="003612D9" w:rsidRDefault="003612D9" w:rsidP="0036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3612D9" w:rsidRPr="003612D9" w:rsidSect="003612D9">
      <w:pgSz w:w="11906" w:h="16838"/>
      <w:pgMar w:top="1440" w:right="42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D9"/>
    <w:rsid w:val="00011526"/>
    <w:rsid w:val="000A1659"/>
    <w:rsid w:val="001055DF"/>
    <w:rsid w:val="003612D9"/>
    <w:rsid w:val="003C0A6C"/>
    <w:rsid w:val="005C4A3F"/>
    <w:rsid w:val="0073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A347"/>
  <w15:chartTrackingRefBased/>
  <w15:docId w15:val="{A893E130-B664-476F-B142-F09BB047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12D9"/>
  </w:style>
  <w:style w:type="paragraph" w:styleId="Antrat1">
    <w:name w:val="heading 1"/>
    <w:basedOn w:val="prastasis"/>
    <w:link w:val="Antrat1Diagrama"/>
    <w:uiPriority w:val="9"/>
    <w:qFormat/>
    <w:rsid w:val="00361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1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6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msonormal">
    <w:name w:val="x_msonormal"/>
    <w:basedOn w:val="prastasis"/>
    <w:rsid w:val="0036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612D9"/>
    <w:rPr>
      <w:b/>
      <w:bCs/>
    </w:rPr>
  </w:style>
  <w:style w:type="table" w:styleId="Lentelstinklelis">
    <w:name w:val="Table Grid"/>
    <w:basedOn w:val="prastojilentel"/>
    <w:uiPriority w:val="59"/>
    <w:rsid w:val="00361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Kondrotienė</dc:creator>
  <cp:keywords/>
  <dc:description/>
  <cp:lastModifiedBy>Asta</cp:lastModifiedBy>
  <cp:revision>2</cp:revision>
  <dcterms:created xsi:type="dcterms:W3CDTF">2025-04-14T07:19:00Z</dcterms:created>
  <dcterms:modified xsi:type="dcterms:W3CDTF">2025-04-14T07:19:00Z</dcterms:modified>
</cp:coreProperties>
</file>