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079B" w14:textId="5C09C649" w:rsidR="008E396F" w:rsidRPr="008E396F" w:rsidRDefault="008E396F" w:rsidP="008E396F">
      <w:pPr>
        <w:ind w:left="567" w:right="10" w:firstLine="0"/>
        <w:rPr>
          <w:b/>
          <w:bCs/>
          <w:color w:val="auto"/>
        </w:rPr>
      </w:pPr>
      <w:r w:rsidRPr="008E396F">
        <w:rPr>
          <w:b/>
          <w:bCs/>
          <w:color w:val="auto"/>
        </w:rPr>
        <w:t xml:space="preserve">Vaiko gerovės komisija </w:t>
      </w:r>
      <w:r w:rsidRPr="008E396F">
        <w:rPr>
          <w:b/>
          <w:bCs/>
          <w:color w:val="auto"/>
        </w:rPr>
        <w:t xml:space="preserve">vykdo šias funkcijas:   </w:t>
      </w:r>
    </w:p>
    <w:p w14:paraId="7F05BC84" w14:textId="77777777" w:rsidR="008E396F" w:rsidRPr="000B5144" w:rsidRDefault="008E396F" w:rsidP="008E396F">
      <w:pPr>
        <w:numPr>
          <w:ilvl w:val="1"/>
          <w:numId w:val="1"/>
        </w:numPr>
        <w:ind w:left="0" w:right="10" w:firstLine="567"/>
        <w:rPr>
          <w:color w:val="auto"/>
        </w:rPr>
      </w:pPr>
      <w:r w:rsidRPr="000B5144">
        <w:rPr>
          <w:color w:val="auto"/>
        </w:rPr>
        <w:t xml:space="preserve">remdamasi Progimnazijos turimais įsivertinimo ir kitais duomenimis reguliariai atlieka Progimnazijos mokymosi aplinkos, jos saugumo, Progimnazijos bendruomenės narių tarpusavio santykių ir kitų su vaiko gerove susijusių aspektų analizę; </w:t>
      </w:r>
    </w:p>
    <w:p w14:paraId="1A1E13DC" w14:textId="77777777" w:rsidR="008E396F" w:rsidRPr="000B5144" w:rsidRDefault="008E396F" w:rsidP="008E396F">
      <w:pPr>
        <w:numPr>
          <w:ilvl w:val="1"/>
          <w:numId w:val="1"/>
        </w:numPr>
        <w:ind w:left="0" w:right="10" w:firstLine="567"/>
        <w:rPr>
          <w:color w:val="auto"/>
        </w:rPr>
      </w:pPr>
      <w:r w:rsidRPr="000B5144">
        <w:rPr>
          <w:color w:val="auto"/>
        </w:rPr>
        <w:t xml:space="preserve">rūpinasi pozityvaus Progimnazijos mikroklimato kūrimu ir pozityvių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  </w:t>
      </w:r>
    </w:p>
    <w:p w14:paraId="0EEC94CC" w14:textId="77777777" w:rsidR="008E396F" w:rsidRPr="000B5144" w:rsidRDefault="008E396F" w:rsidP="008E396F">
      <w:pPr>
        <w:numPr>
          <w:ilvl w:val="1"/>
          <w:numId w:val="1"/>
        </w:numPr>
        <w:spacing w:after="12" w:line="260" w:lineRule="auto"/>
        <w:ind w:left="0" w:right="10" w:firstLine="567"/>
        <w:rPr>
          <w:color w:val="auto"/>
        </w:rPr>
      </w:pPr>
      <w:r w:rsidRPr="000B5144">
        <w:rPr>
          <w:color w:val="auto"/>
        </w:rPr>
        <w:t xml:space="preserve">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 </w:t>
      </w:r>
    </w:p>
    <w:p w14:paraId="25152097" w14:textId="14CE7FFB" w:rsidR="008E396F" w:rsidRPr="000B5144" w:rsidRDefault="008E396F" w:rsidP="008E396F">
      <w:pPr>
        <w:numPr>
          <w:ilvl w:val="1"/>
          <w:numId w:val="1"/>
        </w:numPr>
        <w:ind w:left="0" w:right="10" w:firstLine="567"/>
        <w:rPr>
          <w:color w:val="auto"/>
        </w:rPr>
      </w:pPr>
      <w:r w:rsidRPr="000B5144">
        <w:rPr>
          <w:color w:val="auto"/>
        </w:rPr>
        <w:t>ga</w:t>
      </w:r>
      <w:r>
        <w:rPr>
          <w:color w:val="auto"/>
        </w:rPr>
        <w:t>vę</w:t>
      </w:r>
      <w:r w:rsidRPr="000B5144">
        <w:rPr>
          <w:color w:val="auto"/>
        </w:rPr>
        <w:t xml:space="preserve"> tėvų (globėjų, rūpintojų) sutikimą, atlieka pirminį vaikų specialiųjų ugdymosi poreikių, kylančių ugdymo(</w:t>
      </w:r>
      <w:proofErr w:type="spellStart"/>
      <w:r w:rsidRPr="000B5144">
        <w:rPr>
          <w:color w:val="auto"/>
        </w:rPr>
        <w:t>si</w:t>
      </w:r>
      <w:proofErr w:type="spellEnd"/>
      <w:r w:rsidRPr="000B5144">
        <w:rPr>
          <w:color w:val="auto"/>
        </w:rPr>
        <w:t>) procese, įvertinimą, prireikus, kreipiasi į pedagoginę psichologinę ar švietimo pagalbos tarnybą dėl vaikų specialiųjų ugdymosi poreikių įvertinimo, specialiojo ugdymo ir (ar) švietimo pagalbos jiems skyrimo švietimo ir mokslo ministro nustatyta tvarka.</w:t>
      </w:r>
      <w:r w:rsidRPr="000B5144">
        <w:rPr>
          <w:color w:val="auto"/>
          <w:szCs w:val="24"/>
          <w:shd w:val="clear" w:color="auto" w:fill="FFFFFF"/>
          <w:lang w:eastAsia="en-US"/>
        </w:rPr>
        <w:t xml:space="preserve"> </w:t>
      </w:r>
      <w:r w:rsidRPr="000B5144">
        <w:rPr>
          <w:color w:val="auto"/>
        </w:rPr>
        <w:t xml:space="preserve">Ši </w:t>
      </w:r>
      <w:r w:rsidR="00FF3F9B">
        <w:rPr>
          <w:color w:val="auto"/>
        </w:rPr>
        <w:t>VGK</w:t>
      </w:r>
      <w:r w:rsidRPr="000B5144">
        <w:rPr>
          <w:color w:val="auto"/>
        </w:rPr>
        <w:t xml:space="preserve"> funkcija nevykdoma nuotoliniu būdu; </w:t>
      </w:r>
    </w:p>
    <w:p w14:paraId="36900976" w14:textId="116FC5AB" w:rsidR="008E396F" w:rsidRDefault="008E396F" w:rsidP="008E396F">
      <w:pPr>
        <w:ind w:left="-3" w:right="10" w:firstLine="570"/>
        <w:rPr>
          <w:color w:val="auto"/>
        </w:rPr>
      </w:pPr>
      <w:r w:rsidRPr="000B5144">
        <w:rPr>
          <w:color w:val="auto"/>
        </w:rPr>
        <w:t>5. organizuoja ir koordinuoja mokymo(</w:t>
      </w:r>
      <w:proofErr w:type="spellStart"/>
      <w:r w:rsidRPr="000B5144">
        <w:rPr>
          <w:color w:val="auto"/>
        </w:rPr>
        <w:t>si</w:t>
      </w:r>
      <w:proofErr w:type="spellEnd"/>
      <w:r w:rsidRPr="000B5144">
        <w:rPr>
          <w:color w:val="auto"/>
        </w:rPr>
        <w:t>) /ugdymo(</w:t>
      </w:r>
      <w:proofErr w:type="spellStart"/>
      <w:r w:rsidRPr="000B5144">
        <w:rPr>
          <w:color w:val="auto"/>
        </w:rPr>
        <w:t>si</w:t>
      </w:r>
      <w:proofErr w:type="spellEnd"/>
      <w:r w:rsidRPr="000B5144">
        <w:rPr>
          <w:color w:val="auto"/>
        </w:rPr>
        <w:t xml:space="preserve">), švietimo ar kitos pagalbos vaikui teikimą, tariasi su tėvais (globėjais, rūpintojais), mokytojais dėl jos turinio, teikimo formos ir būdų; </w:t>
      </w:r>
    </w:p>
    <w:p w14:paraId="1CFA96E6" w14:textId="77777777" w:rsidR="008E396F" w:rsidRDefault="008E396F" w:rsidP="008E396F">
      <w:pPr>
        <w:ind w:left="-3" w:right="10" w:firstLine="570"/>
        <w:rPr>
          <w:color w:val="auto"/>
        </w:rPr>
      </w:pPr>
      <w:r>
        <w:rPr>
          <w:color w:val="auto"/>
        </w:rPr>
        <w:t xml:space="preserve">6. </w:t>
      </w:r>
      <w:r w:rsidRPr="000B5144">
        <w:rPr>
          <w:color w:val="auto"/>
        </w:rPr>
        <w:t>organizuoja ir koordinuoja švietimo programų pritaikymą mokiniams, turintiems specialiųjų ugdymosi poreikių, tvarko specialiųjų ugdymosi poreikių turinčių mokinių apskaitą Progimnazijoje;</w:t>
      </w:r>
    </w:p>
    <w:p w14:paraId="6239C9C7" w14:textId="5CED9100" w:rsidR="008E396F" w:rsidRDefault="008E396F" w:rsidP="008E396F">
      <w:pPr>
        <w:ind w:left="-3" w:right="10" w:firstLine="570"/>
        <w:rPr>
          <w:color w:val="auto"/>
        </w:rPr>
      </w:pPr>
      <w:r>
        <w:rPr>
          <w:color w:val="auto"/>
        </w:rPr>
        <w:t xml:space="preserve">7. </w:t>
      </w:r>
      <w:r w:rsidRPr="000B5144">
        <w:rPr>
          <w:color w:val="auto"/>
        </w:rPr>
        <w:t xml:space="preserve">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 </w:t>
      </w:r>
    </w:p>
    <w:p w14:paraId="396720DC" w14:textId="77777777" w:rsidR="008E396F" w:rsidRDefault="008E396F" w:rsidP="008E396F">
      <w:pPr>
        <w:ind w:left="-3" w:right="10" w:firstLine="570"/>
        <w:rPr>
          <w:color w:val="auto"/>
        </w:rPr>
      </w:pPr>
      <w:r>
        <w:rPr>
          <w:color w:val="auto"/>
        </w:rPr>
        <w:t xml:space="preserve">8. </w:t>
      </w:r>
      <w:r w:rsidRPr="000B5144">
        <w:rPr>
          <w:color w:val="auto"/>
        </w:rPr>
        <w:t xml:space="preserve">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 </w:t>
      </w:r>
    </w:p>
    <w:p w14:paraId="3A5E5B34" w14:textId="77777777" w:rsidR="008E396F" w:rsidRDefault="008E396F" w:rsidP="008E396F">
      <w:pPr>
        <w:ind w:left="-3" w:right="10" w:firstLine="570"/>
        <w:rPr>
          <w:color w:val="auto"/>
        </w:rPr>
      </w:pPr>
      <w:r>
        <w:rPr>
          <w:color w:val="auto"/>
        </w:rPr>
        <w:t xml:space="preserve">9. </w:t>
      </w:r>
      <w:r w:rsidRPr="000B5144">
        <w:rPr>
          <w:color w:val="auto"/>
        </w:rPr>
        <w:t>pasibaigus nustatytam vaiko vidutinės priežiūros ar auklėjamojo poveikio priemonės vykdymo terminui, užtikrina sklandų vaiko įsitraukimą į ugdymo(</w:t>
      </w:r>
      <w:proofErr w:type="spellStart"/>
      <w:r w:rsidRPr="000B5144">
        <w:rPr>
          <w:color w:val="auto"/>
        </w:rPr>
        <w:t>si</w:t>
      </w:r>
      <w:proofErr w:type="spellEnd"/>
      <w:r w:rsidRPr="000B5144">
        <w:rPr>
          <w:color w:val="auto"/>
        </w:rPr>
        <w:t>) procesą ir organizuoja vaikui reikalingos mokymo(</w:t>
      </w:r>
      <w:proofErr w:type="spellStart"/>
      <w:r w:rsidRPr="000B5144">
        <w:rPr>
          <w:color w:val="auto"/>
        </w:rPr>
        <w:t>si</w:t>
      </w:r>
      <w:proofErr w:type="spellEnd"/>
      <w:r w:rsidRPr="000B5144">
        <w:rPr>
          <w:color w:val="auto"/>
        </w:rPr>
        <w:t>) / ugdymo(</w:t>
      </w:r>
      <w:proofErr w:type="spellStart"/>
      <w:r w:rsidRPr="000B5144">
        <w:rPr>
          <w:color w:val="auto"/>
        </w:rPr>
        <w:t>si</w:t>
      </w:r>
      <w:proofErr w:type="spellEnd"/>
      <w:r w:rsidRPr="000B5144">
        <w:rPr>
          <w:color w:val="auto"/>
        </w:rPr>
        <w:t xml:space="preserve">), švietimo ar kitos pagalbos teikimą; </w:t>
      </w:r>
    </w:p>
    <w:p w14:paraId="439B3825" w14:textId="77777777" w:rsidR="008E396F" w:rsidRDefault="008E396F" w:rsidP="008E396F">
      <w:pPr>
        <w:ind w:left="-3" w:right="10" w:firstLine="570"/>
        <w:rPr>
          <w:color w:val="auto"/>
        </w:rPr>
      </w:pPr>
      <w:r>
        <w:rPr>
          <w:color w:val="auto"/>
        </w:rPr>
        <w:t xml:space="preserve">10. </w:t>
      </w:r>
      <w:r w:rsidRPr="000B5144">
        <w:rPr>
          <w:color w:val="auto"/>
        </w:rPr>
        <w:t>įvykus krizei Progimnazijo</w:t>
      </w:r>
      <w:r>
        <w:rPr>
          <w:color w:val="auto"/>
        </w:rPr>
        <w:t>je</w:t>
      </w:r>
      <w:r w:rsidRPr="000B5144">
        <w:rPr>
          <w:color w:val="auto"/>
        </w:rPr>
        <w:t xml:space="preserve">, t. y. netikėtam ir / ar pavojingam įvykiui, sutrikdančiam įprastą Progimnazijos bendruomenės ar atskirų jos narių veiklą, emociškai sukrečiančiam visą ar didesnę Progimnazijos bendruomenės dalį, organizuoja krizės valdymo priemones; </w:t>
      </w:r>
    </w:p>
    <w:p w14:paraId="28F1CE2D" w14:textId="013D1489" w:rsidR="008E396F" w:rsidRDefault="008E396F" w:rsidP="008E396F">
      <w:pPr>
        <w:ind w:left="-3" w:right="10" w:firstLine="570"/>
        <w:rPr>
          <w:color w:val="auto"/>
        </w:rPr>
      </w:pPr>
      <w:r>
        <w:rPr>
          <w:color w:val="auto"/>
        </w:rPr>
        <w:t xml:space="preserve">11. </w:t>
      </w:r>
      <w:r w:rsidRPr="000B5144">
        <w:rPr>
          <w:color w:val="auto"/>
        </w:rPr>
        <w:t xml:space="preserve">bendradarbiauja su Progimnazijos savivaldos institucijomis, savivaldybės administracijos </w:t>
      </w:r>
      <w:r w:rsidR="00FF3F9B">
        <w:rPr>
          <w:color w:val="auto"/>
        </w:rPr>
        <w:t>v</w:t>
      </w:r>
      <w:r w:rsidRPr="000B5144">
        <w:rPr>
          <w:color w:val="auto"/>
        </w:rPr>
        <w:t xml:space="preserve">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 </w:t>
      </w:r>
    </w:p>
    <w:p w14:paraId="18F31786" w14:textId="77777777" w:rsidR="008E396F" w:rsidRDefault="008E396F" w:rsidP="008E396F">
      <w:pPr>
        <w:ind w:left="-3" w:right="10" w:firstLine="570"/>
        <w:rPr>
          <w:color w:val="auto"/>
        </w:rPr>
      </w:pPr>
      <w:r>
        <w:rPr>
          <w:color w:val="auto"/>
        </w:rPr>
        <w:t xml:space="preserve">12. </w:t>
      </w:r>
      <w:r w:rsidRPr="000B5144">
        <w:rPr>
          <w:color w:val="auto"/>
        </w:rPr>
        <w:t>atlieka Lietuvos Respublikos vaiko minimalios ir vidutinės priežiūros įstatyme nustatytas bei kitas su vaiko gerove susijusias funkcijas</w:t>
      </w:r>
      <w:r>
        <w:rPr>
          <w:color w:val="auto"/>
        </w:rPr>
        <w:t xml:space="preserve">; </w:t>
      </w:r>
    </w:p>
    <w:p w14:paraId="47A028BD" w14:textId="2109FEDE" w:rsidR="008E396F" w:rsidRPr="000B5144" w:rsidRDefault="008E396F" w:rsidP="008E396F">
      <w:pPr>
        <w:ind w:left="-3" w:right="10" w:firstLine="570"/>
        <w:rPr>
          <w:color w:val="auto"/>
        </w:rPr>
      </w:pPr>
      <w:r>
        <w:rPr>
          <w:color w:val="auto"/>
        </w:rPr>
        <w:lastRenderedPageBreak/>
        <w:t xml:space="preserve">13. </w:t>
      </w:r>
      <w:r w:rsidRPr="000B5144">
        <w:rPr>
          <w:color w:val="auto"/>
        </w:rPr>
        <w:t xml:space="preserve"> karantino, ekstremalios situacijos, ekstremalaus įvykio ar įvykio (ekstremali temperatūra, gaisras, potvynis, pūga ir kt.)</w:t>
      </w:r>
      <w:r>
        <w:rPr>
          <w:color w:val="auto"/>
        </w:rPr>
        <w:t>,</w:t>
      </w:r>
      <w:r w:rsidRPr="000B5144">
        <w:rPr>
          <w:color w:val="auto"/>
        </w:rPr>
        <w:t xml:space="preserve"> keliančio pavojų mokinių sveikatai ir gyvybei, (toliau – ypatingos aplinkybės) laikotarpiu Komija funkcijas (išskyrus Aprašo 11.4 papunktyje nurodytą funkciją) gali vykdyti nuotoliniu būdu. Pasibaigus ypatingų aplinkybių laikotarpiui, prioritetas teikiamas Aprašo 11.4. papunktyje nurodytos funkcijos vykdymui. </w:t>
      </w:r>
    </w:p>
    <w:p w14:paraId="12D91D48" w14:textId="77777777" w:rsidR="008216F5" w:rsidRDefault="008216F5"/>
    <w:sectPr w:rsidR="008216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55AA1"/>
    <w:multiLevelType w:val="multilevel"/>
    <w:tmpl w:val="5138231C"/>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837017"/>
    <w:multiLevelType w:val="multilevel"/>
    <w:tmpl w:val="10D640B6"/>
    <w:lvl w:ilvl="0">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90" w:hanging="360"/>
      </w:pPr>
      <w:rPr>
        <w:rFonts w:hint="default"/>
      </w:rPr>
    </w:lvl>
    <w:lvl w:ilvl="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1208088">
    <w:abstractNumId w:val="1"/>
  </w:num>
  <w:num w:numId="2" w16cid:durableId="162242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6F"/>
    <w:rsid w:val="00447ED0"/>
    <w:rsid w:val="008216F5"/>
    <w:rsid w:val="008E396F"/>
    <w:rsid w:val="00FF3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A1BD"/>
  <w15:chartTrackingRefBased/>
  <w15:docId w15:val="{3C2F1F41-2282-401F-952A-D8E408B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96F"/>
    <w:pPr>
      <w:spacing w:after="13" w:line="267" w:lineRule="auto"/>
      <w:ind w:left="6247" w:hanging="10"/>
      <w:jc w:val="both"/>
    </w:pPr>
    <w:rPr>
      <w:rFonts w:ascii="Times New Roman" w:eastAsia="Times New Roman" w:hAnsi="Times New Roman" w:cs="Times New Roman"/>
      <w:color w:val="000000"/>
      <w:kern w:val="0"/>
      <w:sz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588BC089D2D4468F1C3E6496B17BFE" ma:contentTypeVersion="14" ma:contentTypeDescription="Kurkite naują dokumentą." ma:contentTypeScope="" ma:versionID="c8b2038611ac38a4a4e3dfad13e00d1c">
  <xsd:schema xmlns:xsd="http://www.w3.org/2001/XMLSchema" xmlns:xs="http://www.w3.org/2001/XMLSchema" xmlns:p="http://schemas.microsoft.com/office/2006/metadata/properties" xmlns:ns2="6ad69a21-7fea-44c1-bdeb-11e60c257c64" xmlns:ns3="2bee0fa6-1851-4b86-a73b-c93fdda4cf21" targetNamespace="http://schemas.microsoft.com/office/2006/metadata/properties" ma:root="true" ma:fieldsID="c783ec57b3a3fa6bcc5472f55c3e9993" ns2:_="" ns3:_="">
    <xsd:import namespace="6ad69a21-7fea-44c1-bdeb-11e60c257c64"/>
    <xsd:import namespace="2bee0fa6-1851-4b86-a73b-c93fdda4cf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a21-7fea-44c1-bdeb-11e60c257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c874d8d1-7769-405a-b50d-b9b0f124fc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0fa6-1851-4b86-a73b-c93fdda4cf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f5aa36-d167-4011-ab28-5c8dd230effb}" ma:internalName="TaxCatchAll" ma:showField="CatchAllData" ma:web="2bee0fa6-1851-4b86-a73b-c93fdda4cf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ee0fa6-1851-4b86-a73b-c93fdda4cf21" xsi:nil="true"/>
    <lcf76f155ced4ddcb4097134ff3c332f xmlns="6ad69a21-7fea-44c1-bdeb-11e60c257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0DA5A-3DEF-4F19-AA98-2D98BE52DB9C}"/>
</file>

<file path=customXml/itemProps2.xml><?xml version="1.0" encoding="utf-8"?>
<ds:datastoreItem xmlns:ds="http://schemas.openxmlformats.org/officeDocument/2006/customXml" ds:itemID="{7FF29852-78E1-4439-9A5A-526DF2BC0556}"/>
</file>

<file path=customXml/itemProps3.xml><?xml version="1.0" encoding="utf-8"?>
<ds:datastoreItem xmlns:ds="http://schemas.openxmlformats.org/officeDocument/2006/customXml" ds:itemID="{7AB9E28E-8D61-411F-A006-2B0F13907CA1}"/>
</file>

<file path=docProps/app.xml><?xml version="1.0" encoding="utf-8"?>
<Properties xmlns="http://schemas.openxmlformats.org/officeDocument/2006/extended-properties" xmlns:vt="http://schemas.openxmlformats.org/officeDocument/2006/docPropsVTypes">
  <Template>Normal</Template>
  <TotalTime>4</TotalTime>
  <Pages>2</Pages>
  <Words>2605</Words>
  <Characters>1486</Characters>
  <Application>Microsoft Office Word</Application>
  <DocSecurity>0</DocSecurity>
  <Lines>12</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ZERINGIENĖ</dc:creator>
  <cp:keywords/>
  <dc:description/>
  <cp:lastModifiedBy>LAIMA ZERINGIENĖ</cp:lastModifiedBy>
  <cp:revision>2</cp:revision>
  <dcterms:created xsi:type="dcterms:W3CDTF">2023-10-20T05:09:00Z</dcterms:created>
  <dcterms:modified xsi:type="dcterms:W3CDTF">2023-10-20T05:09:00Z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0x01010074588BC089D2D4468F1C3E6496B17BFE</vt:lpwstr>
  </property>
</Properties>
</file>