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6AF70" w14:textId="36614BAD" w:rsidR="00FC2222" w:rsidRPr="00351A70" w:rsidRDefault="00FC2222" w:rsidP="00FC2222">
      <w:pPr>
        <w:jc w:val="right"/>
        <w:rPr>
          <w:bCs/>
        </w:rPr>
      </w:pPr>
      <w:r w:rsidRPr="00351A70">
        <w:rPr>
          <w:bCs/>
        </w:rPr>
        <w:t xml:space="preserve">Projektas </w:t>
      </w:r>
      <w:r w:rsidR="00855B2A">
        <w:rPr>
          <w:bCs/>
        </w:rPr>
        <w:t>progimnazijos tarybai</w:t>
      </w:r>
    </w:p>
    <w:p w14:paraId="4403EB34" w14:textId="77777777" w:rsidR="00FC2222" w:rsidRDefault="00FC2222" w:rsidP="00227E12">
      <w:pPr>
        <w:jc w:val="center"/>
        <w:rPr>
          <w:b/>
        </w:rPr>
      </w:pPr>
    </w:p>
    <w:p w14:paraId="591846F8" w14:textId="57752471" w:rsidR="00227E12" w:rsidRDefault="00227E12" w:rsidP="00227E12">
      <w:pPr>
        <w:jc w:val="center"/>
        <w:rPr>
          <w:b/>
        </w:rPr>
      </w:pPr>
      <w:r>
        <w:rPr>
          <w:b/>
        </w:rPr>
        <w:t>ŠIAULIŲ DAINŲ PROGIMNAZIJA</w:t>
      </w:r>
    </w:p>
    <w:p w14:paraId="1367724F" w14:textId="4DE7BCCA" w:rsidR="00564505" w:rsidRPr="00227E12" w:rsidRDefault="00CD5477" w:rsidP="00227E12">
      <w:pPr>
        <w:jc w:val="center"/>
        <w:rPr>
          <w:b/>
        </w:rPr>
      </w:pPr>
      <w:r w:rsidRPr="00227E12">
        <w:rPr>
          <w:b/>
        </w:rPr>
        <w:t>MOKYMO PRIEMONIŲ 202</w:t>
      </w:r>
      <w:r w:rsidR="00855B2A">
        <w:rPr>
          <w:b/>
        </w:rPr>
        <w:t>5</w:t>
      </w:r>
      <w:r w:rsidRPr="00227E12">
        <w:rPr>
          <w:b/>
        </w:rPr>
        <w:t xml:space="preserve"> M. ĮSIGIJIMO PLANO PROJEKTAS</w:t>
      </w:r>
    </w:p>
    <w:p w14:paraId="02990EDA" w14:textId="77777777" w:rsidR="00056BB4" w:rsidRDefault="00056BB4" w:rsidP="008D32AB">
      <w:pPr>
        <w:spacing w:line="360" w:lineRule="auto"/>
      </w:pPr>
    </w:p>
    <w:p w14:paraId="3DB0D378" w14:textId="2E2A88CA" w:rsidR="008D32AB" w:rsidRDefault="008D32AB" w:rsidP="008D32AB">
      <w:pPr>
        <w:pStyle w:val="Betarp"/>
        <w:spacing w:line="360" w:lineRule="auto"/>
        <w:ind w:firstLine="1296"/>
        <w:jc w:val="both"/>
        <w:rPr>
          <w:rFonts w:eastAsia="Times New Roman"/>
          <w:color w:val="000000"/>
          <w:szCs w:val="24"/>
          <w:lang w:eastAsia="lt-LT"/>
        </w:rPr>
      </w:pPr>
      <w:r>
        <w:t xml:space="preserve">Progimnazijos metodinė taryba vadovėlių, mokymo priemonių bei skaitmeninio turinio įsigijimą planuoja vadovaudamasi LR Švietimo </w:t>
      </w:r>
      <w:r w:rsidRPr="008D32AB">
        <w:t xml:space="preserve">ministerijos </w:t>
      </w:r>
      <w:r w:rsidRPr="008D32AB">
        <w:rPr>
          <w:rFonts w:eastAsia="Times New Roman"/>
          <w:color w:val="000000"/>
          <w:szCs w:val="24"/>
          <w:lang w:eastAsia="lt-LT"/>
        </w:rPr>
        <w:t>2024 m. gruodžio 4 d. įsakym</w:t>
      </w:r>
      <w:r>
        <w:rPr>
          <w:rFonts w:eastAsia="Times New Roman"/>
          <w:color w:val="000000"/>
          <w:szCs w:val="24"/>
          <w:lang w:eastAsia="lt-LT"/>
        </w:rPr>
        <w:t xml:space="preserve">u </w:t>
      </w:r>
      <w:r w:rsidRPr="008D32AB">
        <w:rPr>
          <w:rFonts w:eastAsia="Times New Roman"/>
          <w:color w:val="000000"/>
          <w:szCs w:val="24"/>
          <w:lang w:eastAsia="lt-LT"/>
        </w:rPr>
        <w:t>Nr. V-1374</w:t>
      </w:r>
      <w:r>
        <w:rPr>
          <w:rFonts w:eastAsia="Times New Roman"/>
          <w:color w:val="000000"/>
          <w:szCs w:val="24"/>
          <w:lang w:eastAsia="lt-LT"/>
        </w:rPr>
        <w:t xml:space="preserve"> „Dė</w:t>
      </w:r>
      <w:r w:rsidRPr="008D32AB">
        <w:rPr>
          <w:rFonts w:eastAsia="Times New Roman"/>
          <w:color w:val="000000"/>
          <w:szCs w:val="24"/>
          <w:lang w:eastAsia="lt-LT"/>
        </w:rPr>
        <w:t>l ikimokyklinio, priešmokyklinio ir bendrojo ugdymo programas įgyvendinančių mokyklų švietimo aprūpinimo standarto patvirtinimo</w:t>
      </w:r>
      <w:r>
        <w:rPr>
          <w:rFonts w:eastAsia="Times New Roman"/>
          <w:color w:val="000000"/>
          <w:szCs w:val="24"/>
          <w:lang w:eastAsia="lt-LT"/>
        </w:rPr>
        <w:t>“ standartais.</w:t>
      </w:r>
    </w:p>
    <w:p w14:paraId="57B77888" w14:textId="2C2CA09F" w:rsidR="008D32AB" w:rsidRPr="008D32AB" w:rsidRDefault="008D32AB" w:rsidP="008D32AB">
      <w:pPr>
        <w:pStyle w:val="Betarp"/>
        <w:spacing w:line="36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T</w:t>
      </w:r>
      <w:r w:rsidRPr="008D32AB">
        <w:rPr>
          <w:rFonts w:eastAsia="Times New Roman"/>
          <w:color w:val="000000"/>
          <w:szCs w:val="24"/>
          <w:lang w:eastAsia="lt-LT"/>
        </w:rPr>
        <w:t>aik</w:t>
      </w:r>
      <w:r>
        <w:rPr>
          <w:rFonts w:eastAsia="Times New Roman"/>
          <w:color w:val="000000"/>
          <w:szCs w:val="24"/>
          <w:lang w:eastAsia="lt-LT"/>
        </w:rPr>
        <w:t>omi</w:t>
      </w:r>
      <w:r w:rsidRPr="008D32AB">
        <w:rPr>
          <w:rFonts w:eastAsia="Times New Roman"/>
          <w:color w:val="000000"/>
          <w:szCs w:val="24"/>
          <w:lang w:eastAsia="lt-LT"/>
        </w:rPr>
        <w:t xml:space="preserve"> ši</w:t>
      </w:r>
      <w:r>
        <w:rPr>
          <w:rFonts w:eastAsia="Times New Roman"/>
          <w:color w:val="000000"/>
          <w:szCs w:val="24"/>
          <w:lang w:eastAsia="lt-LT"/>
        </w:rPr>
        <w:t>e</w:t>
      </w:r>
      <w:r w:rsidRPr="008D32AB">
        <w:rPr>
          <w:rFonts w:eastAsia="Times New Roman"/>
          <w:color w:val="000000"/>
          <w:szCs w:val="24"/>
          <w:lang w:eastAsia="lt-LT"/>
        </w:rPr>
        <w:t xml:space="preserve"> priemonių atrankos kriterij</w:t>
      </w:r>
      <w:r>
        <w:rPr>
          <w:rFonts w:eastAsia="Times New Roman"/>
          <w:color w:val="000000"/>
          <w:szCs w:val="24"/>
          <w:lang w:eastAsia="lt-LT"/>
        </w:rPr>
        <w:t>ai</w:t>
      </w:r>
      <w:r w:rsidRPr="008D32AB">
        <w:rPr>
          <w:rFonts w:eastAsia="Times New Roman"/>
          <w:color w:val="000000"/>
          <w:szCs w:val="24"/>
          <w:lang w:eastAsia="lt-LT"/>
        </w:rPr>
        <w:t>:</w:t>
      </w:r>
    </w:p>
    <w:p w14:paraId="3497E90D" w14:textId="775C09E9" w:rsidR="008D32AB" w:rsidRPr="008D32AB" w:rsidRDefault="008D32AB" w:rsidP="008D32AB">
      <w:pPr>
        <w:pStyle w:val="Betarp"/>
        <w:spacing w:line="360" w:lineRule="auto"/>
        <w:jc w:val="both"/>
        <w:rPr>
          <w:rFonts w:eastAsia="Times New Roman"/>
          <w:szCs w:val="24"/>
          <w:lang w:eastAsia="lt-LT"/>
        </w:rPr>
      </w:pPr>
      <w:bookmarkStart w:id="0" w:name="part_7fe646844ca64fe3980b39765c030c18"/>
      <w:bookmarkEnd w:id="0"/>
      <w:r w:rsidRPr="008D32AB">
        <w:rPr>
          <w:rFonts w:eastAsia="Times New Roman"/>
          <w:color w:val="000000"/>
          <w:szCs w:val="24"/>
          <w:lang w:eastAsia="lt-LT"/>
        </w:rPr>
        <w:t>šiuolaikiškumas (interaktyvumas, draugiškumas naudotojams);</w:t>
      </w:r>
    </w:p>
    <w:p w14:paraId="42D463ED" w14:textId="0C084A6C" w:rsidR="008D32AB" w:rsidRPr="008D32AB" w:rsidRDefault="008D32AB" w:rsidP="008D32AB">
      <w:pPr>
        <w:pStyle w:val="Betarp"/>
        <w:spacing w:line="360" w:lineRule="auto"/>
        <w:jc w:val="both"/>
        <w:rPr>
          <w:rFonts w:eastAsia="Times New Roman"/>
          <w:szCs w:val="24"/>
          <w:lang w:eastAsia="lt-LT"/>
        </w:rPr>
      </w:pPr>
      <w:bookmarkStart w:id="1" w:name="part_a4d82d8dd7ef4121a871ed4a64d3f830"/>
      <w:bookmarkEnd w:id="1"/>
      <w:r w:rsidRPr="008D32AB">
        <w:rPr>
          <w:rFonts w:eastAsia="Times New Roman"/>
          <w:color w:val="000000"/>
          <w:szCs w:val="24"/>
          <w:lang w:eastAsia="lt-LT"/>
        </w:rPr>
        <w:t>atitiktis mokinių amžiaus tarpsniui;</w:t>
      </w:r>
    </w:p>
    <w:p w14:paraId="690A4A85" w14:textId="27C99A9B" w:rsidR="008D32AB" w:rsidRPr="008D32AB" w:rsidRDefault="008D32AB" w:rsidP="008D32AB">
      <w:pPr>
        <w:pStyle w:val="Betarp"/>
        <w:spacing w:line="360" w:lineRule="auto"/>
        <w:jc w:val="both"/>
        <w:rPr>
          <w:rFonts w:eastAsia="Times New Roman"/>
          <w:szCs w:val="24"/>
          <w:lang w:eastAsia="lt-LT"/>
        </w:rPr>
      </w:pPr>
      <w:bookmarkStart w:id="2" w:name="part_8eb7373cbdd64921b0e900fe63affbe3"/>
      <w:bookmarkEnd w:id="2"/>
      <w:r w:rsidRPr="008D32AB">
        <w:rPr>
          <w:rFonts w:eastAsia="Times New Roman"/>
          <w:color w:val="000000"/>
          <w:szCs w:val="24"/>
          <w:lang w:eastAsia="lt-LT"/>
        </w:rPr>
        <w:t>panaudojamos ne vienai veiklai, pamokai, dalykui;</w:t>
      </w:r>
    </w:p>
    <w:p w14:paraId="4AD9BED6" w14:textId="7D7714E5" w:rsidR="008D32AB" w:rsidRPr="008D32AB" w:rsidRDefault="008D32AB" w:rsidP="008D32AB">
      <w:pPr>
        <w:pStyle w:val="Betarp"/>
        <w:spacing w:line="360" w:lineRule="auto"/>
        <w:jc w:val="both"/>
        <w:rPr>
          <w:rFonts w:eastAsia="Times New Roman"/>
          <w:szCs w:val="24"/>
          <w:lang w:eastAsia="lt-LT"/>
        </w:rPr>
      </w:pPr>
      <w:bookmarkStart w:id="3" w:name="part_e403f8b53c30447092c5860d302a74ee"/>
      <w:bookmarkEnd w:id="3"/>
      <w:r w:rsidRPr="008D32AB">
        <w:rPr>
          <w:rFonts w:eastAsia="Times New Roman"/>
          <w:color w:val="000000"/>
          <w:szCs w:val="24"/>
          <w:lang w:eastAsia="lt-LT"/>
        </w:rPr>
        <w:t>priešmokyklinio ugdymo, pradinėse klasėse didesnis dėmesys skiriamas realioms priemonėms.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056BB4" w14:paraId="5523C7AA" w14:textId="77777777" w:rsidTr="00056BB4">
        <w:tc>
          <w:tcPr>
            <w:tcW w:w="3823" w:type="dxa"/>
          </w:tcPr>
          <w:p w14:paraId="44DB85FB" w14:textId="77777777" w:rsidR="00056BB4" w:rsidRPr="00056BB4" w:rsidRDefault="00056BB4" w:rsidP="00056BB4">
            <w:pPr>
              <w:spacing w:line="360" w:lineRule="auto"/>
              <w:jc w:val="center"/>
              <w:rPr>
                <w:b/>
              </w:rPr>
            </w:pPr>
            <w:r w:rsidRPr="00056BB4">
              <w:rPr>
                <w:b/>
              </w:rPr>
              <w:t>Priemonė</w:t>
            </w:r>
          </w:p>
        </w:tc>
        <w:tc>
          <w:tcPr>
            <w:tcW w:w="5805" w:type="dxa"/>
          </w:tcPr>
          <w:p w14:paraId="34AFBE49" w14:textId="77777777" w:rsidR="00056BB4" w:rsidRPr="00056BB4" w:rsidRDefault="00056BB4" w:rsidP="00056BB4">
            <w:pPr>
              <w:jc w:val="center"/>
              <w:rPr>
                <w:b/>
              </w:rPr>
            </w:pPr>
            <w:r w:rsidRPr="00056BB4">
              <w:rPr>
                <w:b/>
              </w:rPr>
              <w:t>Poreikis</w:t>
            </w:r>
          </w:p>
        </w:tc>
      </w:tr>
      <w:tr w:rsidR="00056BB4" w14:paraId="07E7D5E1" w14:textId="77777777" w:rsidTr="00056BB4">
        <w:tc>
          <w:tcPr>
            <w:tcW w:w="3823" w:type="dxa"/>
          </w:tcPr>
          <w:p w14:paraId="09C97328" w14:textId="77777777" w:rsidR="00056BB4" w:rsidRDefault="00056BB4" w:rsidP="00056BB4">
            <w:pPr>
              <w:spacing w:line="360" w:lineRule="auto"/>
            </w:pPr>
            <w:r>
              <w:t>Skaitmeninio turinio priemonės</w:t>
            </w:r>
          </w:p>
          <w:p w14:paraId="4A0C9FD8" w14:textId="77777777" w:rsidR="00B12B9E" w:rsidRDefault="00B12B9E" w:rsidP="00056BB4">
            <w:pPr>
              <w:spacing w:line="360" w:lineRule="auto"/>
            </w:pPr>
            <w:r>
              <w:t>2000 Eur (151)</w:t>
            </w:r>
          </w:p>
          <w:p w14:paraId="58AFBA18" w14:textId="0D87F950" w:rsidR="00B12B9E" w:rsidRDefault="00B12B9E" w:rsidP="00056BB4">
            <w:pPr>
              <w:spacing w:line="360" w:lineRule="auto"/>
            </w:pPr>
            <w:r>
              <w:t>10000 Eur (141)</w:t>
            </w:r>
          </w:p>
        </w:tc>
        <w:tc>
          <w:tcPr>
            <w:tcW w:w="5805" w:type="dxa"/>
          </w:tcPr>
          <w:p w14:paraId="688315CA" w14:textId="30BE9F20" w:rsidR="00056BB4" w:rsidRDefault="00056BB4" w:rsidP="00056BB4">
            <w:pPr>
              <w:spacing w:line="360" w:lineRule="auto"/>
            </w:pPr>
            <w:r>
              <w:t>EDUKA</w:t>
            </w:r>
            <w:r w:rsidR="00227E12">
              <w:t xml:space="preserve">, Vedliai, </w:t>
            </w:r>
            <w:proofErr w:type="spellStart"/>
            <w:r w:rsidR="00227E12">
              <w:t>WordWall</w:t>
            </w:r>
            <w:proofErr w:type="spellEnd"/>
            <w:r w:rsidR="00227E12">
              <w:t xml:space="preserve">, </w:t>
            </w:r>
            <w:proofErr w:type="spellStart"/>
            <w:r w:rsidR="00227E12">
              <w:t>Mozabook</w:t>
            </w:r>
            <w:proofErr w:type="spellEnd"/>
            <w:r w:rsidR="00855B2A">
              <w:t xml:space="preserve"> (atsižvelgiant į atnaujintą ugdymo turinį bei ŠMM patvirtintų vadovėlių pasiūlą)</w:t>
            </w:r>
          </w:p>
        </w:tc>
      </w:tr>
      <w:tr w:rsidR="00056BB4" w14:paraId="60020F50" w14:textId="77777777" w:rsidTr="00056BB4">
        <w:tc>
          <w:tcPr>
            <w:tcW w:w="3823" w:type="dxa"/>
          </w:tcPr>
          <w:p w14:paraId="65FF1A3E" w14:textId="77777777" w:rsidR="00056BB4" w:rsidRDefault="00056BB4" w:rsidP="00056BB4">
            <w:pPr>
              <w:spacing w:line="360" w:lineRule="auto"/>
            </w:pPr>
            <w:r>
              <w:t>IKT priemonių atnaujinimas</w:t>
            </w:r>
          </w:p>
          <w:p w14:paraId="30A4106D" w14:textId="740B5D9B" w:rsidR="00B12B9E" w:rsidRDefault="00B12B9E" w:rsidP="00B12B9E">
            <w:pPr>
              <w:spacing w:line="360" w:lineRule="auto"/>
            </w:pPr>
            <w:r>
              <w:t xml:space="preserve">11800 Eur (151 </w:t>
            </w:r>
            <w:proofErr w:type="spellStart"/>
            <w:r>
              <w:t>sk</w:t>
            </w:r>
            <w:proofErr w:type="spellEnd"/>
            <w:r>
              <w:t>)</w:t>
            </w:r>
          </w:p>
          <w:p w14:paraId="3907E688" w14:textId="1008F7EA" w:rsidR="00B12B9E" w:rsidRDefault="00B12B9E" w:rsidP="00B12B9E">
            <w:pPr>
              <w:spacing w:line="360" w:lineRule="auto"/>
            </w:pPr>
            <w:r>
              <w:t>5</w:t>
            </w:r>
            <w:r w:rsidR="00A67BB0">
              <w:t>0</w:t>
            </w:r>
            <w:r>
              <w:t>00 Eur (151)</w:t>
            </w:r>
          </w:p>
          <w:p w14:paraId="6404D700" w14:textId="1D3B563A" w:rsidR="00B12B9E" w:rsidRDefault="00B12B9E" w:rsidP="00B12B9E">
            <w:pPr>
              <w:spacing w:line="360" w:lineRule="auto"/>
            </w:pPr>
            <w:r>
              <w:t>6900 Eur (141)</w:t>
            </w:r>
          </w:p>
        </w:tc>
        <w:tc>
          <w:tcPr>
            <w:tcW w:w="5805" w:type="dxa"/>
          </w:tcPr>
          <w:p w14:paraId="28B91908" w14:textId="2CB54136" w:rsidR="00056BB4" w:rsidRDefault="00855B2A" w:rsidP="00056BB4">
            <w:pPr>
              <w:spacing w:line="360" w:lineRule="auto"/>
            </w:pPr>
            <w:r>
              <w:t>kompiuteriai</w:t>
            </w:r>
            <w:r w:rsidR="00056BB4">
              <w:t>, planšetės</w:t>
            </w:r>
            <w:r>
              <w:t xml:space="preserve"> (atsižvelgiant į atnaujintą ugdymo turinį bei ŠMM patvirtintų vadovėlių pasiūlą)</w:t>
            </w:r>
          </w:p>
        </w:tc>
      </w:tr>
      <w:tr w:rsidR="00CB31B0" w14:paraId="79AD0A72" w14:textId="77777777" w:rsidTr="00056BB4">
        <w:tc>
          <w:tcPr>
            <w:tcW w:w="3823" w:type="dxa"/>
          </w:tcPr>
          <w:p w14:paraId="05DF4A82" w14:textId="77777777" w:rsidR="00CB31B0" w:rsidRDefault="00CB31B0" w:rsidP="00CB31B0">
            <w:pPr>
              <w:spacing w:line="360" w:lineRule="auto"/>
            </w:pPr>
            <w:r>
              <w:t>Interaktyvūs ekranai</w:t>
            </w:r>
          </w:p>
          <w:p w14:paraId="4A124DDF" w14:textId="0886DDE0" w:rsidR="00B12B9E" w:rsidRDefault="00B12B9E" w:rsidP="00B12B9E">
            <w:pPr>
              <w:spacing w:line="360" w:lineRule="auto"/>
            </w:pPr>
            <w:r>
              <w:t>12000 Eur (141)</w:t>
            </w:r>
          </w:p>
        </w:tc>
        <w:tc>
          <w:tcPr>
            <w:tcW w:w="5805" w:type="dxa"/>
          </w:tcPr>
          <w:p w14:paraId="3B424DBC" w14:textId="7EFD5A88" w:rsidR="00CB31B0" w:rsidRDefault="00855B2A" w:rsidP="00CB31B0">
            <w:pPr>
              <w:spacing w:line="360" w:lineRule="auto"/>
            </w:pPr>
            <w:r>
              <w:t>4</w:t>
            </w:r>
            <w:r w:rsidR="00CB31B0">
              <w:t xml:space="preserve"> vnt.</w:t>
            </w:r>
          </w:p>
        </w:tc>
      </w:tr>
      <w:tr w:rsidR="00CB31B0" w14:paraId="3DC0BDD9" w14:textId="77777777" w:rsidTr="00056BB4">
        <w:tc>
          <w:tcPr>
            <w:tcW w:w="3823" w:type="dxa"/>
          </w:tcPr>
          <w:p w14:paraId="0290A17B" w14:textId="77777777" w:rsidR="00CB31B0" w:rsidRDefault="00CB31B0" w:rsidP="00CB31B0">
            <w:pPr>
              <w:spacing w:line="360" w:lineRule="auto"/>
            </w:pPr>
            <w:r>
              <w:t>Ugdymosi aplinkų atnaujinimas</w:t>
            </w:r>
          </w:p>
          <w:p w14:paraId="7E76BFDB" w14:textId="1B19FE9B" w:rsidR="00B12B9E" w:rsidRDefault="00B12B9E" w:rsidP="00B12B9E">
            <w:pPr>
              <w:spacing w:line="360" w:lineRule="auto"/>
            </w:pPr>
            <w:r>
              <w:t>8900 Eur (151)</w:t>
            </w:r>
          </w:p>
        </w:tc>
        <w:tc>
          <w:tcPr>
            <w:tcW w:w="5805" w:type="dxa"/>
          </w:tcPr>
          <w:p w14:paraId="2CAB2BEC" w14:textId="40691A12" w:rsidR="00CB31B0" w:rsidRDefault="00B12B9E" w:rsidP="00CB31B0">
            <w:pPr>
              <w:spacing w:line="360" w:lineRule="auto"/>
            </w:pPr>
            <w:r>
              <w:t>2</w:t>
            </w:r>
            <w:r w:rsidR="00CB31B0">
              <w:t xml:space="preserve"> aplinkos</w:t>
            </w:r>
          </w:p>
        </w:tc>
      </w:tr>
      <w:tr w:rsidR="00CB31B0" w14:paraId="315DE18F" w14:textId="77777777" w:rsidTr="00056BB4">
        <w:tc>
          <w:tcPr>
            <w:tcW w:w="3823" w:type="dxa"/>
          </w:tcPr>
          <w:p w14:paraId="443D467A" w14:textId="77777777" w:rsidR="00CB31B0" w:rsidRDefault="00CB31B0" w:rsidP="00CB31B0">
            <w:pPr>
              <w:spacing w:line="360" w:lineRule="auto"/>
            </w:pPr>
            <w:r>
              <w:t>Fizinio ugdymo priemonės</w:t>
            </w:r>
          </w:p>
          <w:p w14:paraId="264001C1" w14:textId="1DAB986A" w:rsidR="00B12B9E" w:rsidRDefault="00B12B9E" w:rsidP="00B12B9E">
            <w:pPr>
              <w:spacing w:line="360" w:lineRule="auto"/>
            </w:pPr>
            <w:r>
              <w:t>10000 Eur (141)</w:t>
            </w:r>
          </w:p>
        </w:tc>
        <w:tc>
          <w:tcPr>
            <w:tcW w:w="5805" w:type="dxa"/>
          </w:tcPr>
          <w:p w14:paraId="00900D61" w14:textId="76825F0C" w:rsidR="00CB31B0" w:rsidRDefault="00CB31B0" w:rsidP="00CB31B0">
            <w:pPr>
              <w:spacing w:line="360" w:lineRule="auto"/>
            </w:pPr>
            <w:r>
              <w:t>kamuoliai, kilimėliai, priemonės judriems žaidimams</w:t>
            </w:r>
            <w:r w:rsidR="00855B2A">
              <w:t xml:space="preserve"> (atsižvelgiant į atnaujintą ugdymo turinį bei ŠMM patvirtintų vadovėlių pasiūlą)</w:t>
            </w:r>
          </w:p>
        </w:tc>
      </w:tr>
      <w:tr w:rsidR="00CB31B0" w14:paraId="5957F5D1" w14:textId="77777777" w:rsidTr="00056BB4">
        <w:tc>
          <w:tcPr>
            <w:tcW w:w="3823" w:type="dxa"/>
          </w:tcPr>
          <w:p w14:paraId="40DE75E0" w14:textId="77777777" w:rsidR="00CB31B0" w:rsidRDefault="00CB31B0" w:rsidP="00CB31B0">
            <w:pPr>
              <w:spacing w:line="360" w:lineRule="auto"/>
            </w:pPr>
            <w:r>
              <w:t>PUG mokymo priemonės</w:t>
            </w:r>
          </w:p>
          <w:p w14:paraId="79A301F0" w14:textId="516B63EC" w:rsidR="00B12B9E" w:rsidRDefault="00B12B9E" w:rsidP="00B12B9E">
            <w:pPr>
              <w:spacing w:line="360" w:lineRule="auto"/>
            </w:pPr>
            <w:r>
              <w:t>500 Eur (141)</w:t>
            </w:r>
          </w:p>
        </w:tc>
        <w:tc>
          <w:tcPr>
            <w:tcW w:w="5805" w:type="dxa"/>
          </w:tcPr>
          <w:p w14:paraId="7D8E5B78" w14:textId="4B8164B7" w:rsidR="00CB31B0" w:rsidRDefault="00CB31B0" w:rsidP="00CB31B0">
            <w:pPr>
              <w:spacing w:line="360" w:lineRule="auto"/>
            </w:pPr>
            <w:r>
              <w:t>3 klasės</w:t>
            </w:r>
            <w:r w:rsidR="00855B2A">
              <w:t xml:space="preserve"> (atsižvelgiant į atnaujintą ugdymo turinį bei ŠMM patvirtintų vadovėlių pasiūlą)</w:t>
            </w:r>
          </w:p>
        </w:tc>
      </w:tr>
      <w:tr w:rsidR="00CB31B0" w14:paraId="264782B4" w14:textId="77777777" w:rsidTr="00056BB4">
        <w:tc>
          <w:tcPr>
            <w:tcW w:w="3823" w:type="dxa"/>
          </w:tcPr>
          <w:p w14:paraId="00CACE80" w14:textId="77777777" w:rsidR="00CB31B0" w:rsidRDefault="00CB31B0" w:rsidP="00CB31B0">
            <w:pPr>
              <w:spacing w:line="360" w:lineRule="auto"/>
            </w:pPr>
            <w:r>
              <w:t>ROBOTIKOS priemonės</w:t>
            </w:r>
          </w:p>
          <w:p w14:paraId="0F589C58" w14:textId="0D1921CD" w:rsidR="00A67BB0" w:rsidRDefault="00A67BB0" w:rsidP="00CB31B0">
            <w:pPr>
              <w:spacing w:line="360" w:lineRule="auto"/>
            </w:pPr>
            <w:r>
              <w:t>600 Eur (151)</w:t>
            </w:r>
          </w:p>
          <w:p w14:paraId="1E7E2A12" w14:textId="1FE52CDA" w:rsidR="00B12B9E" w:rsidRDefault="00B12B9E" w:rsidP="00A67BB0">
            <w:pPr>
              <w:spacing w:line="360" w:lineRule="auto"/>
            </w:pPr>
          </w:p>
        </w:tc>
        <w:tc>
          <w:tcPr>
            <w:tcW w:w="5805" w:type="dxa"/>
          </w:tcPr>
          <w:p w14:paraId="6920B187" w14:textId="61B79FDD" w:rsidR="00CB31B0" w:rsidRDefault="00CB31B0" w:rsidP="00CB31B0">
            <w:pPr>
              <w:spacing w:line="360" w:lineRule="auto"/>
            </w:pPr>
            <w:r>
              <w:t>Mokymo bazės plėtojimas atsižvelgiant į mokymo programą</w:t>
            </w:r>
            <w:r w:rsidR="00855B2A">
              <w:t xml:space="preserve"> (atsižvelgiant į atnaujintą ugdymo turinį bei ŠMM patvirtintų vadovėlių pasiūlą)</w:t>
            </w:r>
          </w:p>
        </w:tc>
      </w:tr>
      <w:tr w:rsidR="00CB31B0" w14:paraId="43E1EDD3" w14:textId="77777777" w:rsidTr="00056BB4">
        <w:tc>
          <w:tcPr>
            <w:tcW w:w="3823" w:type="dxa"/>
          </w:tcPr>
          <w:p w14:paraId="2CF531E7" w14:textId="77777777" w:rsidR="00CB31B0" w:rsidRDefault="00CB31B0" w:rsidP="00CB31B0">
            <w:pPr>
              <w:spacing w:line="360" w:lineRule="auto"/>
            </w:pPr>
            <w:r>
              <w:lastRenderedPageBreak/>
              <w:t>Socialinių, tiksliųjų mokslų, užsienio kalbų, lietuvių kalbos mokymo priemonės</w:t>
            </w:r>
          </w:p>
          <w:p w14:paraId="206DF422" w14:textId="18D5F64C" w:rsidR="00B12B9E" w:rsidRDefault="00B12B9E" w:rsidP="00B12B9E">
            <w:pPr>
              <w:spacing w:line="360" w:lineRule="auto"/>
            </w:pPr>
            <w:r>
              <w:t>1000 Eur (141)</w:t>
            </w:r>
          </w:p>
        </w:tc>
        <w:tc>
          <w:tcPr>
            <w:tcW w:w="5805" w:type="dxa"/>
          </w:tcPr>
          <w:p w14:paraId="353B6D6E" w14:textId="31BD6EA1" w:rsidR="00CB31B0" w:rsidRDefault="00CB31B0" w:rsidP="00CB31B0">
            <w:pPr>
              <w:spacing w:line="360" w:lineRule="auto"/>
            </w:pPr>
            <w:r>
              <w:t>Mokymo priemonių bazės atnaujinimas pagal poreikį</w:t>
            </w:r>
            <w:r w:rsidR="00227E12">
              <w:t xml:space="preserve"> (</w:t>
            </w:r>
            <w:r w:rsidR="00855B2A">
              <w:t xml:space="preserve">atsižvelgiant į </w:t>
            </w:r>
            <w:r w:rsidR="00227E12">
              <w:t>atnaujint</w:t>
            </w:r>
            <w:r w:rsidR="00855B2A">
              <w:t>ą</w:t>
            </w:r>
            <w:r w:rsidR="00227E12">
              <w:t xml:space="preserve"> ugdymo turin</w:t>
            </w:r>
            <w:r w:rsidR="00855B2A">
              <w:t>į bei ŠMM patvirtintų vadovėlių pasiūlą</w:t>
            </w:r>
            <w:r w:rsidR="00227E12">
              <w:t>)</w:t>
            </w:r>
          </w:p>
        </w:tc>
      </w:tr>
      <w:tr w:rsidR="00CB31B0" w14:paraId="703DFAF7" w14:textId="77777777" w:rsidTr="00056BB4">
        <w:tc>
          <w:tcPr>
            <w:tcW w:w="3823" w:type="dxa"/>
          </w:tcPr>
          <w:p w14:paraId="2F4EBD88" w14:textId="77777777" w:rsidR="00CB31B0" w:rsidRDefault="00CB31B0" w:rsidP="00CB31B0">
            <w:pPr>
              <w:spacing w:line="360" w:lineRule="auto"/>
            </w:pPr>
            <w:r>
              <w:t>Mokymo priemonės 1-4 klasėms</w:t>
            </w:r>
          </w:p>
          <w:p w14:paraId="1D553D57" w14:textId="77777777" w:rsidR="00A67BB0" w:rsidRDefault="00B12B9E" w:rsidP="00A67BB0">
            <w:pPr>
              <w:spacing w:line="360" w:lineRule="auto"/>
            </w:pPr>
            <w:r>
              <w:t>1500 Eur (141)</w:t>
            </w:r>
            <w:r w:rsidR="00A67BB0">
              <w:t xml:space="preserve"> </w:t>
            </w:r>
          </w:p>
          <w:p w14:paraId="6A2C2480" w14:textId="782E252E" w:rsidR="00A67BB0" w:rsidRDefault="00A67BB0" w:rsidP="00A67BB0">
            <w:pPr>
              <w:spacing w:line="360" w:lineRule="auto"/>
            </w:pPr>
            <w:r>
              <w:t>800 Eur (151)</w:t>
            </w:r>
          </w:p>
          <w:p w14:paraId="4D6DA1D3" w14:textId="3A813870" w:rsidR="00B12B9E" w:rsidRDefault="00B12B9E" w:rsidP="00B12B9E">
            <w:pPr>
              <w:spacing w:line="360" w:lineRule="auto"/>
            </w:pPr>
          </w:p>
        </w:tc>
        <w:tc>
          <w:tcPr>
            <w:tcW w:w="5805" w:type="dxa"/>
          </w:tcPr>
          <w:p w14:paraId="01E60442" w14:textId="3A28F505" w:rsidR="00CB31B0" w:rsidRDefault="00CB31B0" w:rsidP="00CB31B0">
            <w:pPr>
              <w:spacing w:line="360" w:lineRule="auto"/>
            </w:pPr>
            <w:r>
              <w:t>Mokymo priemonių bazės atnaujinimas pagal poreikį</w:t>
            </w:r>
            <w:r w:rsidR="00227E12">
              <w:t xml:space="preserve"> </w:t>
            </w:r>
            <w:r w:rsidR="00855B2A">
              <w:t>(atsižvelgiant į atnaujintą ugdymo turinį bei ŠMM patvirtintų vadovėlių pasiūlą)</w:t>
            </w:r>
          </w:p>
        </w:tc>
      </w:tr>
      <w:tr w:rsidR="00CB31B0" w14:paraId="0ED2806E" w14:textId="77777777" w:rsidTr="00056BB4">
        <w:tc>
          <w:tcPr>
            <w:tcW w:w="3823" w:type="dxa"/>
          </w:tcPr>
          <w:p w14:paraId="3E6BA851" w14:textId="77777777" w:rsidR="00CB31B0" w:rsidRDefault="00CB31B0" w:rsidP="00CB31B0">
            <w:pPr>
              <w:spacing w:line="360" w:lineRule="auto"/>
            </w:pPr>
            <w:r>
              <w:t>Technologijų programoms įgyvendinti skirtos mokymo priemonės</w:t>
            </w:r>
          </w:p>
          <w:p w14:paraId="14D1CF45" w14:textId="63567CBA" w:rsidR="00B12B9E" w:rsidRDefault="00B12B9E" w:rsidP="00B12B9E">
            <w:pPr>
              <w:spacing w:line="360" w:lineRule="auto"/>
            </w:pPr>
            <w:r>
              <w:t>1000 Eur (141)</w:t>
            </w:r>
          </w:p>
        </w:tc>
        <w:tc>
          <w:tcPr>
            <w:tcW w:w="5805" w:type="dxa"/>
          </w:tcPr>
          <w:p w14:paraId="50094615" w14:textId="23D647BA" w:rsidR="00CB31B0" w:rsidRDefault="00CB31B0" w:rsidP="00CB31B0">
            <w:pPr>
              <w:spacing w:line="360" w:lineRule="auto"/>
            </w:pPr>
            <w:r>
              <w:t>Mokymo priemonių bazės atnaujinimas pagal poreikį</w:t>
            </w:r>
            <w:r w:rsidR="00227E12">
              <w:t xml:space="preserve"> </w:t>
            </w:r>
            <w:r w:rsidR="00855B2A">
              <w:t>(atsižvelgiant į atnaujintą ugdymo turinį bei ŠMM patvirtintų vadovėlių pasiūlą)</w:t>
            </w:r>
          </w:p>
        </w:tc>
      </w:tr>
    </w:tbl>
    <w:p w14:paraId="629FE9FE" w14:textId="77777777" w:rsidR="00B12B9E" w:rsidRDefault="00B12B9E" w:rsidP="00227E12">
      <w:pPr>
        <w:jc w:val="center"/>
      </w:pPr>
    </w:p>
    <w:p w14:paraId="56152AD4" w14:textId="6104018C" w:rsidR="00B12B9E" w:rsidRDefault="00B12B9E" w:rsidP="00227E12">
      <w:pPr>
        <w:jc w:val="center"/>
      </w:pPr>
      <w:r>
        <w:t>Vadovėlių įsigijimo projektas 18000 Eur. (141)</w:t>
      </w:r>
    </w:p>
    <w:tbl>
      <w:tblPr>
        <w:tblW w:w="7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556"/>
        <w:gridCol w:w="1080"/>
      </w:tblGrid>
      <w:tr w:rsidR="00B37FC2" w14:paraId="5C2A7701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ADA033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78E77D3F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Vadovėlis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BCC6FB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Kiekis</w:t>
            </w:r>
          </w:p>
        </w:tc>
      </w:tr>
      <w:tr w:rsidR="00B37FC2" w14:paraId="58201B27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2449D0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5F309258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Laikas 7. Istorijos vadovėlis 7 klasei. II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6B1561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B37FC2" w14:paraId="5A1ECCAD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BE9D1A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459DEAE7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 xml:space="preserve">Literatūra: vadovėlis 8 </w:t>
            </w:r>
            <w:proofErr w:type="spellStart"/>
            <w:r>
              <w:rPr>
                <w:color w:val="000000"/>
              </w:rPr>
              <w:t>klasi</w:t>
            </w:r>
            <w:proofErr w:type="spellEnd"/>
            <w:r>
              <w:rPr>
                <w:color w:val="000000"/>
              </w:rPr>
              <w:t xml:space="preserve"> 2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496E71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B37FC2" w14:paraId="0456AEBD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9EEAB4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6D9EDDC5" w14:textId="77777777" w:rsidR="00B37FC2" w:rsidRDefault="00B37FC2">
            <w:r>
              <w:t xml:space="preserve">Literatūra: vadovėlis 6 </w:t>
            </w:r>
            <w:proofErr w:type="spellStart"/>
            <w:r>
              <w:t>klasi</w:t>
            </w:r>
            <w:proofErr w:type="spellEnd"/>
            <w:r>
              <w:t xml:space="preserve"> 2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AEBB5E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B37FC2" w14:paraId="39228BD3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7A34E0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474B1FED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Matematika 8 kl. (visoms klasėms)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149846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B37FC2" w14:paraId="7F6C35EC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5AE1AF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2290F415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Matematika 8 kl. (visoms klasėms)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F086B2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B37FC2" w14:paraId="05A458CA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5DA813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2505DF29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Fizika. Vadovėlis 8 klasei, II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4EDDEA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37FC2" w14:paraId="4F9DB2C6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EEFDC0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47896359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6 kl. vadovėlis „Žemė“, 2022. Leidykla Briedis. I  dalis.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B53ACD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37FC2" w14:paraId="3E6BC1F8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E029C6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05AF7497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6 kl. vadovėlis „Žemė“, 2022. Leidykla Briedis.  II dalis.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186873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B37FC2" w14:paraId="41785F9B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FD17CB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76869245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Žemė 8. Geografijos vadovėlis 8 kl., II d. 2022 m. BUP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A664DE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37FC2" w14:paraId="498610C3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F897AC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78DF7D91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Dialogas 5. Etikos vadovėlis 5 kl. 2022 m. BUP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E12CF2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37FC2" w14:paraId="306707FC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3DE24E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5C1F9F87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Žingsniai. Istorijos vadovėlis 6 kl., II d. 2022 m. BUP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37EC0A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B37FC2" w14:paraId="38ABF6EF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AA2BE7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4A63498F" w14:textId="77777777" w:rsidR="00B37FC2" w:rsidRDefault="00B37FC2">
            <w:r>
              <w:t>Ispanų kalbos vadovėlis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09CA8A" w14:textId="77777777" w:rsidR="00B37FC2" w:rsidRDefault="00B37FC2">
            <w:r>
              <w:t>40</w:t>
            </w:r>
          </w:p>
        </w:tc>
      </w:tr>
      <w:tr w:rsidR="00B37FC2" w14:paraId="1E230CD2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2D10C2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33E8A577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Lietuvių kalba. Vadovėlis 4 klasei 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20888A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14EB4D0D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AFA357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0A1A0C49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Matematika. Vadovėlis 4 klasei 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561188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14C46030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F79982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32C8C307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Lietuvių kalba. Vadovėlis 2 klasei III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EEC33A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0939A370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AADC4A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51D1EE54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Matematika. Vadovėlis 2 klasei III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B0F87C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40D1619D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3FB2DE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3DBDA473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Lietuvių kalba. Vadovėlis 3 klasei II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5A934B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5C176870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9A94CF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344B9BB2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Matematika. Vadovėlis 3 klasei II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A0D4FA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49EE8516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0E86EE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0D5AFDB4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Lietuvių kalba. Vadovėlis 3 klasei 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C3A06E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B37FC2" w14:paraId="10FFE58B" w14:textId="77777777" w:rsidTr="00B37FC2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7470D6" w14:textId="77777777" w:rsidR="00B37FC2" w:rsidRDefault="00B37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56" w:type="dxa"/>
            <w:shd w:val="clear" w:color="auto" w:fill="auto"/>
            <w:noWrap/>
            <w:vAlign w:val="bottom"/>
            <w:hideMark/>
          </w:tcPr>
          <w:p w14:paraId="3419A566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Matematika. Vadovėlis 3 klasei I dalis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EB03DC" w14:textId="77777777" w:rsidR="00B37FC2" w:rsidRDefault="00B37FC2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</w:tbl>
    <w:p w14:paraId="1EAB12A6" w14:textId="6368061C" w:rsidR="004B4F5D" w:rsidRDefault="004B4F5D" w:rsidP="00227E12">
      <w:pPr>
        <w:jc w:val="center"/>
      </w:pPr>
      <w:bookmarkStart w:id="4" w:name="_GoBack"/>
      <w:bookmarkEnd w:id="4"/>
      <w:r>
        <w:t>_______________________</w:t>
      </w:r>
    </w:p>
    <w:sectPr w:rsidR="004B4F5D" w:rsidSect="00B12B9E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77"/>
    <w:rsid w:val="00056BB4"/>
    <w:rsid w:val="001926BE"/>
    <w:rsid w:val="001D129C"/>
    <w:rsid w:val="00227E12"/>
    <w:rsid w:val="0023624E"/>
    <w:rsid w:val="00337ADB"/>
    <w:rsid w:val="00351A70"/>
    <w:rsid w:val="004B4F5D"/>
    <w:rsid w:val="00564505"/>
    <w:rsid w:val="007507D5"/>
    <w:rsid w:val="00855B2A"/>
    <w:rsid w:val="008D02E2"/>
    <w:rsid w:val="008D32AB"/>
    <w:rsid w:val="00A67BB0"/>
    <w:rsid w:val="00B12B9E"/>
    <w:rsid w:val="00B37FC2"/>
    <w:rsid w:val="00B777C0"/>
    <w:rsid w:val="00CB31B0"/>
    <w:rsid w:val="00CD5477"/>
    <w:rsid w:val="00E34D5D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015F"/>
  <w15:chartTrackingRefBased/>
  <w15:docId w15:val="{15092552-1E37-415F-AB6E-AA3EAF30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2B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02E2"/>
    <w:pPr>
      <w:spacing w:after="0" w:line="240" w:lineRule="auto"/>
    </w:pPr>
    <w:rPr>
      <w:rFonts w:cstheme="minorBidi"/>
    </w:rPr>
  </w:style>
  <w:style w:type="table" w:styleId="Lentelstinklelis">
    <w:name w:val="Table Grid"/>
    <w:basedOn w:val="prastojilentel"/>
    <w:uiPriority w:val="39"/>
    <w:rsid w:val="0005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8754FEEE9BD5446B4D89395525DAE1A" ma:contentTypeVersion="14" ma:contentTypeDescription="Kurkite naują dokumentą." ma:contentTypeScope="" ma:versionID="e5391e1a4a3ca7556468e026d85e4ae0">
  <xsd:schema xmlns:xsd="http://www.w3.org/2001/XMLSchema" xmlns:xs="http://www.w3.org/2001/XMLSchema" xmlns:p="http://schemas.microsoft.com/office/2006/metadata/properties" xmlns:ns2="2832ed76-e96f-48ab-b7b2-574bb8a9e714" xmlns:ns3="5d37aea4-44d6-43c1-8437-d75426b1b47a" targetNamespace="http://schemas.microsoft.com/office/2006/metadata/properties" ma:root="true" ma:fieldsID="78ebe639a34987aa32ab245f75733c9c" ns2:_="" ns3:_="">
    <xsd:import namespace="2832ed76-e96f-48ab-b7b2-574bb8a9e714"/>
    <xsd:import namespace="5d37aea4-44d6-43c1-8437-d75426b1b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2ed76-e96f-48ab-b7b2-574bb8a9e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aea4-44d6-43c1-8437-d75426b1b4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fd7837-c35a-415c-9c09-86cd6e9194b7}" ma:internalName="TaxCatchAll" ma:showField="CatchAllData" ma:web="5d37aea4-44d6-43c1-8437-d75426b1b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1226E-5F53-4DBB-8EDC-1DD5C0EC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2ed76-e96f-48ab-b7b2-574bb8a9e714"/>
    <ds:schemaRef ds:uri="5d37aea4-44d6-43c1-8437-d75426b1b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53A6D-23D0-4870-BD61-39FC04AD5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</dc:creator>
  <cp:keywords/>
  <dc:description/>
  <cp:lastModifiedBy>Gitana Skorochodovienė</cp:lastModifiedBy>
  <cp:revision>8</cp:revision>
  <cp:lastPrinted>2025-01-21T07:30:00Z</cp:lastPrinted>
  <dcterms:created xsi:type="dcterms:W3CDTF">2025-01-21T06:31:00Z</dcterms:created>
  <dcterms:modified xsi:type="dcterms:W3CDTF">2025-03-26T14:06:00Z</dcterms:modified>
</cp:coreProperties>
</file>