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05265" w14:textId="77777777" w:rsidR="00142C04" w:rsidRDefault="00000000">
      <w:pPr>
        <w:spacing w:after="80"/>
        <w:jc w:val="center"/>
      </w:pPr>
      <w:r>
        <w:rPr>
          <w:b/>
          <w:bCs/>
          <w:sz w:val="24"/>
          <w:szCs w:val="24"/>
        </w:rPr>
        <w:t>ŠIAULIŲ DAINŲ PROGIMNAZIJOS DARBUOTOJŲ, DIRBANČIŲ PAGAL DARBO SUTARTIS,</w:t>
      </w:r>
    </w:p>
    <w:p w14:paraId="3585AAF5" w14:textId="77777777" w:rsidR="00142C04" w:rsidRDefault="00000000">
      <w:pPr>
        <w:spacing w:after="240"/>
        <w:jc w:val="center"/>
      </w:pPr>
      <w:r>
        <w:rPr>
          <w:b/>
          <w:bCs/>
          <w:sz w:val="24"/>
          <w:szCs w:val="24"/>
        </w:rPr>
        <w:t>VIDUTINIS 2026 METŲ MĖNESINIS BRUTO DARBO UŽMOKESTIS</w:t>
      </w: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0"/>
        <w:gridCol w:w="1150"/>
        <w:gridCol w:w="1400"/>
        <w:gridCol w:w="1150"/>
        <w:gridCol w:w="1400"/>
        <w:gridCol w:w="1150"/>
        <w:gridCol w:w="1400"/>
        <w:gridCol w:w="1150"/>
        <w:gridCol w:w="1400"/>
      </w:tblGrid>
      <w:tr w:rsidR="00142C04" w14:paraId="2E05B2D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FC50AB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Pareigų grupė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AF9DE4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2026 m. I ketvirtis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4911A4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2026 m. II ketvirtis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3683F0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2026 m. III ketvirtis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707358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2026 m. IV ketvirtis</w:t>
            </w:r>
          </w:p>
        </w:tc>
      </w:tr>
      <w:tr w:rsidR="00142C04" w14:paraId="41C0157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A9A9A" w14:textId="77777777" w:rsidR="00142C04" w:rsidRDefault="00142C04"/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F9DE23" w14:textId="77777777" w:rsidR="00142C04" w:rsidRDefault="00000000">
            <w:pPr>
              <w:jc w:val="center"/>
            </w:pPr>
            <w:r>
              <w:rPr>
                <w:b/>
                <w:bCs/>
              </w:rPr>
              <w:t>Etatų skaičius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CBB689" w14:textId="77777777" w:rsidR="00142C04" w:rsidRDefault="00000000">
            <w:pPr>
              <w:jc w:val="center"/>
            </w:pPr>
            <w:r>
              <w:rPr>
                <w:b/>
                <w:bCs/>
              </w:rPr>
              <w:t>Vidutinis mėnesinis bruto DU, Eur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268D19" w14:textId="77777777" w:rsidR="00142C04" w:rsidRDefault="00000000">
            <w:pPr>
              <w:jc w:val="center"/>
            </w:pPr>
            <w:r>
              <w:rPr>
                <w:b/>
                <w:bCs/>
              </w:rPr>
              <w:t>Etatų skaičius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FFBE25" w14:textId="77777777" w:rsidR="00142C04" w:rsidRDefault="00000000">
            <w:pPr>
              <w:jc w:val="center"/>
            </w:pPr>
            <w:r>
              <w:rPr>
                <w:b/>
                <w:bCs/>
              </w:rPr>
              <w:t>Vidutinis mėnesinis bruto DU, Eur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2E3E8D" w14:textId="77777777" w:rsidR="00142C04" w:rsidRDefault="00000000">
            <w:pPr>
              <w:jc w:val="center"/>
            </w:pPr>
            <w:r>
              <w:rPr>
                <w:b/>
                <w:bCs/>
              </w:rPr>
              <w:t>Etatų skaičius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22680A" w14:textId="77777777" w:rsidR="00142C04" w:rsidRDefault="00000000">
            <w:pPr>
              <w:jc w:val="center"/>
            </w:pPr>
            <w:r>
              <w:rPr>
                <w:b/>
                <w:bCs/>
              </w:rPr>
              <w:t>Vidutinis mėnesinis bruto DU, Eur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FDFFAE" w14:textId="77777777" w:rsidR="00142C04" w:rsidRDefault="00000000">
            <w:pPr>
              <w:jc w:val="center"/>
            </w:pPr>
            <w:r>
              <w:rPr>
                <w:b/>
                <w:bCs/>
              </w:rPr>
              <w:t>Etatų skaičius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46A1F5" w14:textId="77777777" w:rsidR="00142C04" w:rsidRDefault="00000000">
            <w:pPr>
              <w:jc w:val="center"/>
            </w:pPr>
            <w:r>
              <w:rPr>
                <w:b/>
                <w:bCs/>
              </w:rPr>
              <w:t>Vidutinis mėnesinis bruto DU, Eur</w:t>
            </w:r>
          </w:p>
        </w:tc>
      </w:tr>
      <w:tr w:rsidR="00142C04" w14:paraId="628E74D7" w14:textId="77777777">
        <w:tblPrEx>
          <w:tblCellMar>
            <w:top w:w="0" w:type="dxa"/>
            <w:bottom w:w="0" w:type="dxa"/>
          </w:tblCellMar>
        </w:tblPrEx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051BF4" w14:textId="77777777" w:rsidR="00142C04" w:rsidRDefault="00000000">
            <w:r>
              <w:rPr>
                <w:sz w:val="22"/>
                <w:szCs w:val="22"/>
              </w:rPr>
              <w:t>Vadovai (direktorė, direktoriaus pavaduotoja ugdymui, pradinio ugdymo skyriaus vedėjos, neformaliojo švietimo organizatorė)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0E1451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2E3582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5294,42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C75F25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99DAA5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5415,00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65D25E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444599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5422,88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52EFC8A" w14:textId="77777777" w:rsidR="00142C04" w:rsidRDefault="00142C04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9AFAA5" w14:textId="77777777" w:rsidR="00142C04" w:rsidRDefault="00142C04">
            <w:pPr>
              <w:jc w:val="center"/>
            </w:pPr>
          </w:p>
        </w:tc>
      </w:tr>
      <w:tr w:rsidR="00142C04" w14:paraId="2BA5EBAD" w14:textId="77777777">
        <w:tblPrEx>
          <w:tblCellMar>
            <w:top w:w="0" w:type="dxa"/>
            <w:bottom w:w="0" w:type="dxa"/>
          </w:tblCellMar>
        </w:tblPrEx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254156" w14:textId="77777777" w:rsidR="00142C04" w:rsidRDefault="00000000">
            <w:r>
              <w:rPr>
                <w:sz w:val="22"/>
                <w:szCs w:val="22"/>
              </w:rPr>
              <w:t>Mokytojai (PUG, pradinio, pagrindinio ugdymo mokytojai)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4842EE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62,24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3C7143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2725,42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D1F825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61,675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29975A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2750,37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A057E5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61,28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58E44D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2700,73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3B3E55" w14:textId="77777777" w:rsidR="00142C04" w:rsidRDefault="00142C04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D30CFC" w14:textId="77777777" w:rsidR="00142C04" w:rsidRDefault="00142C04">
            <w:pPr>
              <w:jc w:val="center"/>
            </w:pPr>
          </w:p>
        </w:tc>
      </w:tr>
      <w:tr w:rsidR="00142C04" w14:paraId="2823C4B0" w14:textId="77777777">
        <w:tblPrEx>
          <w:tblCellMar>
            <w:top w:w="0" w:type="dxa"/>
            <w:bottom w:w="0" w:type="dxa"/>
          </w:tblCellMar>
        </w:tblPrEx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4F144E" w14:textId="77777777" w:rsidR="00142C04" w:rsidRDefault="00000000">
            <w:r>
              <w:rPr>
                <w:sz w:val="22"/>
                <w:szCs w:val="22"/>
              </w:rPr>
              <w:t xml:space="preserve">Pagalbos mokiniui specialistai (spec. pedagogai, logopedai, psichologė,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pedagogai, bibliotekininkė, karjeros specialistas)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CAC09D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4C1D6E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2516,00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11C8FE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58B5C8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2500,72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4276B9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D17279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2496,06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214894" w14:textId="77777777" w:rsidR="00142C04" w:rsidRDefault="00142C04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EA0738" w14:textId="77777777" w:rsidR="00142C04" w:rsidRDefault="00142C04">
            <w:pPr>
              <w:jc w:val="center"/>
            </w:pPr>
          </w:p>
        </w:tc>
      </w:tr>
      <w:tr w:rsidR="00142C04" w14:paraId="71984D06" w14:textId="77777777">
        <w:tblPrEx>
          <w:tblCellMar>
            <w:top w:w="0" w:type="dxa"/>
            <w:bottom w:w="0" w:type="dxa"/>
          </w:tblCellMar>
        </w:tblPrEx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3D6981" w14:textId="77777777" w:rsidR="00142C04" w:rsidRDefault="00000000">
            <w:r>
              <w:rPr>
                <w:sz w:val="22"/>
                <w:szCs w:val="22"/>
              </w:rPr>
              <w:t>Aplinkos darbuotojai (direktoriaus pavaduotoja ūkiui ir kiti aplinkos darbuotojai, padėjėjai)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056455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32,975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E7156D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1656,76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2DDCDF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32,975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7F54E3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1677,54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E88EA9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34,225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B5CF86" w14:textId="77777777" w:rsidR="00142C04" w:rsidRDefault="00000000">
            <w:pPr>
              <w:jc w:val="center"/>
            </w:pPr>
            <w:r>
              <w:rPr>
                <w:sz w:val="22"/>
                <w:szCs w:val="22"/>
              </w:rPr>
              <w:t>1613,87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E71143" w14:textId="77777777" w:rsidR="00142C04" w:rsidRDefault="00142C04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8DF90D" w14:textId="77777777" w:rsidR="00142C04" w:rsidRDefault="00142C04">
            <w:pPr>
              <w:jc w:val="center"/>
            </w:pPr>
          </w:p>
        </w:tc>
      </w:tr>
      <w:tr w:rsidR="00142C04" w14:paraId="2F8F7AEE" w14:textId="77777777">
        <w:tblPrEx>
          <w:tblCellMar>
            <w:top w:w="0" w:type="dxa"/>
            <w:bottom w:w="0" w:type="dxa"/>
          </w:tblCellMar>
        </w:tblPrEx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ACFCF32" w14:textId="77777777" w:rsidR="00142C04" w:rsidRDefault="00000000">
            <w:r>
              <w:rPr>
                <w:b/>
                <w:bCs/>
                <w:sz w:val="22"/>
                <w:szCs w:val="22"/>
              </w:rPr>
              <w:t>Iš viso etatų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4CA049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109,715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ADD262" w14:textId="77777777" w:rsidR="00142C04" w:rsidRDefault="00142C04">
            <w:pPr>
              <w:jc w:val="center"/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6CC679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109,15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071E19" w14:textId="77777777" w:rsidR="00142C04" w:rsidRDefault="00142C04">
            <w:pPr>
              <w:jc w:val="center"/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1A6E96" w14:textId="77777777" w:rsidR="00142C04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110,005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11519A" w14:textId="77777777" w:rsidR="00142C04" w:rsidRDefault="00142C04">
            <w:pPr>
              <w:jc w:val="center"/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744401" w14:textId="77777777" w:rsidR="00142C04" w:rsidRDefault="00142C04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61CA01" w14:textId="77777777" w:rsidR="00142C04" w:rsidRDefault="00142C04">
            <w:pPr>
              <w:jc w:val="center"/>
            </w:pPr>
          </w:p>
        </w:tc>
      </w:tr>
    </w:tbl>
    <w:p w14:paraId="2E6BCBE3" w14:textId="77777777" w:rsidR="00142C04" w:rsidRDefault="00000000">
      <w:pPr>
        <w:spacing w:before="240" w:after="80"/>
        <w:jc w:val="both"/>
      </w:pPr>
      <w:r>
        <w:rPr>
          <w:b/>
          <w:bCs/>
          <w:sz w:val="22"/>
          <w:szCs w:val="22"/>
        </w:rPr>
        <w:t>Pastabos:</w:t>
      </w:r>
    </w:p>
    <w:p w14:paraId="78798B9E" w14:textId="77777777" w:rsidR="00142C04" w:rsidRDefault="00000000">
      <w:pPr>
        <w:spacing w:after="80"/>
        <w:jc w:val="both"/>
      </w:pPr>
      <w:r>
        <w:rPr>
          <w:sz w:val="22"/>
          <w:szCs w:val="22"/>
        </w:rPr>
        <w:t>1. Vidutinis mėnesinis bruto darbo užmokestis perskaičiuotas vienam etatui (visam darbo laikui): ketvirčio bruto darbo užmokesčio suma dalijama iš mėnesių skaičiaus ir etatų skaičiaus.</w:t>
      </w:r>
    </w:p>
    <w:p w14:paraId="69EE2987" w14:textId="77777777" w:rsidR="00142C04" w:rsidRDefault="00000000">
      <w:pPr>
        <w:spacing w:after="80"/>
        <w:jc w:val="both"/>
      </w:pPr>
      <w:r>
        <w:rPr>
          <w:sz w:val="22"/>
          <w:szCs w:val="22"/>
        </w:rPr>
        <w:t>2. Pareigų grupės vidurkis apskaičiuotas kaip svertinis vidurkis pagal etatų skaičių: visų grupei priskirtų pareigybių bruto darbo užmokesčio suma dalijama iš grupės etatų skaičiaus.</w:t>
      </w:r>
    </w:p>
    <w:p w14:paraId="70BC0711" w14:textId="77777777" w:rsidR="00142C04" w:rsidRDefault="00000000">
      <w:pPr>
        <w:spacing w:after="80"/>
        <w:jc w:val="both"/>
      </w:pPr>
      <w:r>
        <w:rPr>
          <w:sz w:val="22"/>
          <w:szCs w:val="22"/>
        </w:rPr>
        <w:t>3. Etatų skaičius nurodytas pagal ketvirčio vidutinio mėnesinio bruto darbo užmokesčio ataskaitą.</w:t>
      </w:r>
    </w:p>
    <w:p w14:paraId="78680E02" w14:textId="77777777" w:rsidR="00142C04" w:rsidRDefault="00000000">
      <w:pPr>
        <w:spacing w:after="80"/>
        <w:jc w:val="both"/>
      </w:pPr>
      <w:r>
        <w:rPr>
          <w:sz w:val="22"/>
          <w:szCs w:val="22"/>
        </w:rPr>
        <w:t>4. Pareigų, kurias eina vienas darbuotojas, vidutinis mėnesinis darbo užmokestis atskirai neskelbiamas be darbuotojo sutikimo; tokios pareigos įtrauktos į pareigų grupes.</w:t>
      </w:r>
    </w:p>
    <w:p w14:paraId="4AEE663A" w14:textId="77777777" w:rsidR="00142C04" w:rsidRDefault="00000000">
      <w:pPr>
        <w:spacing w:before="240" w:after="80"/>
        <w:jc w:val="center"/>
      </w:pPr>
      <w:r>
        <w:rPr>
          <w:sz w:val="22"/>
          <w:szCs w:val="22"/>
        </w:rPr>
        <w:t>____________________</w:t>
      </w:r>
    </w:p>
    <w:sectPr w:rsidR="00142C04">
      <w:pgSz w:w="16838" w:h="11906" w:orient="landscape"/>
      <w:pgMar w:top="1134" w:right="1134" w:bottom="1134" w:left="1134" w:header="708" w:footer="708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7654"/>
    <w:multiLevelType w:val="hybridMultilevel"/>
    <w:tmpl w:val="A8AA2F42"/>
    <w:lvl w:ilvl="0" w:tplc="83D61A48" w:tentative="1">
      <w:start w:val="1"/>
      <w:numFmt w:val="bullet"/>
      <w:lvlText w:val="●"/>
      <w:lvlJc w:val="left"/>
      <w:pPr>
        <w:ind w:left="720" w:hanging="360"/>
      </w:pPr>
    </w:lvl>
    <w:lvl w:ilvl="1" w:tplc="835851EC" w:tentative="1">
      <w:start w:val="1"/>
      <w:numFmt w:val="bullet"/>
      <w:lvlText w:val="○"/>
      <w:lvlJc w:val="left"/>
      <w:pPr>
        <w:ind w:left="1440" w:hanging="360"/>
      </w:pPr>
    </w:lvl>
    <w:lvl w:ilvl="2" w:tplc="404C31F0" w:tentative="1">
      <w:start w:val="1"/>
      <w:numFmt w:val="bullet"/>
      <w:lvlText w:val="■"/>
      <w:lvlJc w:val="left"/>
      <w:pPr>
        <w:ind w:left="2160" w:hanging="360"/>
      </w:pPr>
    </w:lvl>
    <w:lvl w:ilvl="3" w:tplc="467A37E6" w:tentative="1">
      <w:start w:val="1"/>
      <w:numFmt w:val="bullet"/>
      <w:lvlText w:val="●"/>
      <w:lvlJc w:val="left"/>
      <w:pPr>
        <w:ind w:left="2880" w:hanging="360"/>
      </w:pPr>
    </w:lvl>
    <w:lvl w:ilvl="4" w:tplc="C6149EE4" w:tentative="1">
      <w:start w:val="1"/>
      <w:numFmt w:val="bullet"/>
      <w:lvlText w:val="○"/>
      <w:lvlJc w:val="left"/>
      <w:pPr>
        <w:ind w:left="3600" w:hanging="360"/>
      </w:pPr>
    </w:lvl>
    <w:lvl w:ilvl="5" w:tplc="08F62E86" w:tentative="1">
      <w:start w:val="1"/>
      <w:numFmt w:val="bullet"/>
      <w:lvlText w:val="■"/>
      <w:lvlJc w:val="left"/>
      <w:pPr>
        <w:ind w:left="4320" w:hanging="360"/>
      </w:pPr>
    </w:lvl>
    <w:lvl w:ilvl="6" w:tplc="12303220" w:tentative="1">
      <w:start w:val="1"/>
      <w:numFmt w:val="bullet"/>
      <w:lvlText w:val="●"/>
      <w:lvlJc w:val="left"/>
      <w:pPr>
        <w:ind w:left="5040" w:hanging="360"/>
      </w:pPr>
    </w:lvl>
    <w:lvl w:ilvl="7" w:tplc="403CC824" w:tentative="1">
      <w:start w:val="1"/>
      <w:numFmt w:val="bullet"/>
      <w:lvlText w:val="●"/>
      <w:lvlJc w:val="left"/>
      <w:pPr>
        <w:ind w:left="5760" w:hanging="360"/>
      </w:pPr>
    </w:lvl>
    <w:lvl w:ilvl="8" w:tplc="AB208998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3813666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04"/>
    <w:rsid w:val="00142C04"/>
    <w:rsid w:val="002F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902CE"/>
  <w15:docId w15:val="{2D2C5C3D-A3D0-40F7-83E8-F713815A0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outlineLvl w:val="0"/>
    </w:pPr>
    <w:rPr>
      <w:color w:val="2E74B5"/>
      <w:sz w:val="32"/>
      <w:szCs w:val="32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outlineLvl w:val="4"/>
    </w:pPr>
    <w:rPr>
      <w:color w:val="2E74B5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outlineLvl w:val="5"/>
    </w:pPr>
    <w:rPr>
      <w:color w:val="1F4D7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uiPriority w:val="10"/>
    <w:qFormat/>
    <w:rPr>
      <w:sz w:val="56"/>
      <w:szCs w:val="56"/>
    </w:rPr>
  </w:style>
  <w:style w:type="paragraph" w:customStyle="1" w:styleId="Grietas1">
    <w:name w:val="Griežtas1"/>
    <w:basedOn w:val="prastasis"/>
    <w:next w:val="prastasis"/>
    <w:qFormat/>
    <w:rPr>
      <w:b/>
      <w:bCs/>
    </w:rPr>
  </w:style>
  <w:style w:type="paragraph" w:styleId="Sraopastraipa">
    <w:name w:val="List Paragraph"/>
    <w:basedOn w:val="prastasis"/>
    <w:qFormat/>
  </w:style>
  <w:style w:type="character" w:styleId="Hipersaitas">
    <w:name w:val="Hyperlink"/>
    <w:uiPriority w:val="99"/>
    <w:unhideWhenUsed/>
    <w:rPr>
      <w:color w:val="0563C1"/>
      <w:u w:val="single"/>
    </w:rPr>
  </w:style>
  <w:style w:type="character" w:styleId="Puslapioinaosnuoroda">
    <w:name w:val="footnote reference"/>
    <w:uiPriority w:val="99"/>
    <w:semiHidden/>
    <w:unhideWhenUsed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</w:style>
  <w:style w:type="character" w:customStyle="1" w:styleId="PuslapioinaostekstasDiagrama">
    <w:name w:val="Puslapio išnašos tekstas Diagrama"/>
    <w:link w:val="Puslapioinaostekstas"/>
    <w:uiPriority w:val="99"/>
    <w:semiHidden/>
    <w:unhideWhenUsed/>
    <w:rPr>
      <w:sz w:val="20"/>
      <w:szCs w:val="20"/>
    </w:rPr>
  </w:style>
  <w:style w:type="character" w:styleId="Dokumentoinaosnumeris">
    <w:name w:val="endnote reference"/>
    <w:uiPriority w:val="99"/>
    <w:semiHidden/>
    <w:unhideWhenUsed/>
    <w:rPr>
      <w:vertAlign w:val="superscript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</w:style>
  <w:style w:type="character" w:customStyle="1" w:styleId="DokumentoinaostekstasDiagrama">
    <w:name w:val="Dokumento išnašos tekstas Diagrama"/>
    <w:link w:val="Dokumentoinaostekstas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1083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Kristina Kondrotienė</cp:lastModifiedBy>
  <cp:revision>2</cp:revision>
  <dcterms:created xsi:type="dcterms:W3CDTF">2026-11-05T13:34:00Z</dcterms:created>
  <dcterms:modified xsi:type="dcterms:W3CDTF">2026-11-05T13:34:00Z</dcterms:modified>
</cp:coreProperties>
</file>